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E7" w:rsidRPr="005936FA" w:rsidRDefault="002369DF" w:rsidP="002369DF">
      <w:pPr>
        <w:pStyle w:val="NoSpacing"/>
        <w:jc w:val="center"/>
        <w:rPr>
          <w:b/>
          <w:u w:val="single"/>
        </w:rPr>
      </w:pPr>
      <w:r w:rsidRPr="005936FA">
        <w:rPr>
          <w:b/>
          <w:u w:val="single"/>
        </w:rPr>
        <w:t>AP US History</w:t>
      </w:r>
    </w:p>
    <w:p w:rsidR="002369DF" w:rsidRPr="005936FA" w:rsidRDefault="00BA7D48" w:rsidP="002369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Unit </w:t>
      </w:r>
      <w:r w:rsidR="0066046B">
        <w:rPr>
          <w:b/>
          <w:u w:val="single"/>
        </w:rPr>
        <w:t xml:space="preserve">7 </w:t>
      </w:r>
      <w:r w:rsidR="00471878">
        <w:rPr>
          <w:b/>
          <w:u w:val="single"/>
        </w:rPr>
        <w:t xml:space="preserve">Study Guide </w:t>
      </w:r>
    </w:p>
    <w:p w:rsidR="002369DF" w:rsidRDefault="0066046B" w:rsidP="002369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Diplomacy and </w:t>
      </w:r>
      <w:r w:rsidR="00471878">
        <w:rPr>
          <w:sz w:val="20"/>
          <w:szCs w:val="20"/>
        </w:rPr>
        <w:t>World War II</w:t>
      </w:r>
    </w:p>
    <w:p w:rsidR="006213CB" w:rsidRDefault="006213CB" w:rsidP="006213CB">
      <w:pPr>
        <w:pStyle w:val="NoSpacing"/>
        <w:rPr>
          <w:sz w:val="20"/>
          <w:szCs w:val="20"/>
        </w:rPr>
      </w:pPr>
    </w:p>
    <w:p w:rsidR="006213CB" w:rsidRDefault="00471878" w:rsidP="006213CB">
      <w:pPr>
        <w:pStyle w:val="NoSpacing"/>
        <w:rPr>
          <w:b/>
          <w:u w:val="single"/>
        </w:rPr>
      </w:pPr>
      <w:r w:rsidRPr="00DE77B0">
        <w:rPr>
          <w:b/>
          <w:u w:val="single"/>
        </w:rPr>
        <w:t>Chapter 25</w:t>
      </w:r>
    </w:p>
    <w:p w:rsidR="002369DF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In what ways was the peace that had been created post-World War I being threatened in the 1930s?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Define “isolationism”. Why did Herbert Hoover and the American public support an isolationist foreign policy?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Discuss the ways in which Franklin Roosevelt attempted to improve US relations with Latin America, specifically as it related to the following: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Good Neighbor Policy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Pan-American Conferences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Cuba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Mexico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In what ways did the politics of Italy, Germany and Japan pose a threat to international peace and security in the 1930s?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By the 1930s, how did most Americans feel about US involvement in World War I?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 xml:space="preserve">In what ways did the US try to stay neutral in the rising European conflict? Based on the specifics of each act, did the US become </w:t>
      </w:r>
      <w:proofErr w:type="gramStart"/>
      <w:r>
        <w:rPr>
          <w:sz w:val="20"/>
          <w:szCs w:val="20"/>
        </w:rPr>
        <w:t>more or less neutral</w:t>
      </w:r>
      <w:proofErr w:type="gramEnd"/>
      <w:r>
        <w:rPr>
          <w:sz w:val="20"/>
          <w:szCs w:val="20"/>
        </w:rPr>
        <w:t xml:space="preserve"> by the late 1930s?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Define “appeasement” and discuss the way in which the British and French policy of appeasement proved unsuccessful.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</w:pPr>
      <w:r>
        <w:rPr>
          <w:sz w:val="20"/>
          <w:szCs w:val="20"/>
        </w:rPr>
        <w:t>Define, explain or discuss the following terms as they relate to World War II: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Invasion of Poland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Blitzkrieg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“cash and carry”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Selective Service Act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</w:pPr>
      <w:r>
        <w:rPr>
          <w:sz w:val="20"/>
          <w:szCs w:val="20"/>
        </w:rPr>
        <w:t>Four Freedoms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B062A5">
        <w:rPr>
          <w:sz w:val="20"/>
          <w:szCs w:val="20"/>
        </w:rPr>
        <w:t>Lend-Lease Act</w:t>
      </w:r>
    </w:p>
    <w:p w:rsidR="00B062A5" w:rsidRP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B062A5">
        <w:rPr>
          <w:sz w:val="20"/>
          <w:szCs w:val="20"/>
        </w:rPr>
        <w:t>Atlantic Charter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B062A5">
        <w:rPr>
          <w:sz w:val="20"/>
          <w:szCs w:val="20"/>
        </w:rPr>
        <w:t>“shoot-on-sight”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Discuss the tensions between Japan and the US in the late 1930s and early 1940s. What was the result of this tension?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List the immediate affects of Pearl Harbor on World War II.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Discuss the ways in which the following groups were mobilized for war: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Federal government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Business and industry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Research and development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Workers and unions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In what ways did World War II impact the following groups: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African Americans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Mexican Americans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American Indians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Japanese Americans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Women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What was the US justification for the use of atomic weapons on Japan in World War II?</w:t>
      </w:r>
    </w:p>
    <w:p w:rsid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Discuss the significance of each wartime conference: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Casablanca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Tehran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Yalta </w:t>
      </w:r>
    </w:p>
    <w:p w:rsidR="00B062A5" w:rsidRDefault="00B062A5" w:rsidP="00B062A5">
      <w:pPr>
        <w:pStyle w:val="NoSpacing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Potsdam</w:t>
      </w:r>
    </w:p>
    <w:p w:rsidR="00B062A5" w:rsidRPr="00B062A5" w:rsidRDefault="00B062A5" w:rsidP="00B062A5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Explain what impact World War II had on the economy and international </w:t>
      </w:r>
      <w:r w:rsidR="000128B1">
        <w:rPr>
          <w:sz w:val="20"/>
          <w:szCs w:val="20"/>
        </w:rPr>
        <w:t>reputation of the US.</w:t>
      </w:r>
      <w:bookmarkStart w:id="0" w:name="_GoBack"/>
      <w:bookmarkEnd w:id="0"/>
    </w:p>
    <w:sectPr w:rsidR="00B062A5" w:rsidRPr="00B062A5" w:rsidSect="002369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CE0"/>
    <w:multiLevelType w:val="hybridMultilevel"/>
    <w:tmpl w:val="7966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D26"/>
    <w:multiLevelType w:val="hybridMultilevel"/>
    <w:tmpl w:val="0328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55C"/>
    <w:multiLevelType w:val="hybridMultilevel"/>
    <w:tmpl w:val="D8AE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442"/>
    <w:multiLevelType w:val="hybridMultilevel"/>
    <w:tmpl w:val="981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3B03"/>
    <w:multiLevelType w:val="hybridMultilevel"/>
    <w:tmpl w:val="515E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24C"/>
    <w:multiLevelType w:val="hybridMultilevel"/>
    <w:tmpl w:val="9ACC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C71"/>
    <w:multiLevelType w:val="hybridMultilevel"/>
    <w:tmpl w:val="38F0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4FF"/>
    <w:multiLevelType w:val="hybridMultilevel"/>
    <w:tmpl w:val="04C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645"/>
    <w:multiLevelType w:val="hybridMultilevel"/>
    <w:tmpl w:val="274C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0A8D"/>
    <w:multiLevelType w:val="hybridMultilevel"/>
    <w:tmpl w:val="F0CC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40A4"/>
    <w:multiLevelType w:val="hybridMultilevel"/>
    <w:tmpl w:val="92263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3B4A"/>
    <w:multiLevelType w:val="hybridMultilevel"/>
    <w:tmpl w:val="745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120D"/>
    <w:multiLevelType w:val="hybridMultilevel"/>
    <w:tmpl w:val="7F2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71CD7"/>
    <w:multiLevelType w:val="hybridMultilevel"/>
    <w:tmpl w:val="85882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DF"/>
    <w:rsid w:val="00006146"/>
    <w:rsid w:val="000128B1"/>
    <w:rsid w:val="00084C79"/>
    <w:rsid w:val="00145E91"/>
    <w:rsid w:val="001D100A"/>
    <w:rsid w:val="002369DF"/>
    <w:rsid w:val="00263259"/>
    <w:rsid w:val="002B4DEB"/>
    <w:rsid w:val="002C6A41"/>
    <w:rsid w:val="00376511"/>
    <w:rsid w:val="00430EA8"/>
    <w:rsid w:val="00446A86"/>
    <w:rsid w:val="00471878"/>
    <w:rsid w:val="005936FA"/>
    <w:rsid w:val="00594507"/>
    <w:rsid w:val="005F2714"/>
    <w:rsid w:val="00611F82"/>
    <w:rsid w:val="006213CB"/>
    <w:rsid w:val="0066046B"/>
    <w:rsid w:val="006E52F1"/>
    <w:rsid w:val="00771C09"/>
    <w:rsid w:val="007A412C"/>
    <w:rsid w:val="007B3EB7"/>
    <w:rsid w:val="007C61E7"/>
    <w:rsid w:val="007E1E21"/>
    <w:rsid w:val="00837739"/>
    <w:rsid w:val="008451BE"/>
    <w:rsid w:val="008638F1"/>
    <w:rsid w:val="008A6AFD"/>
    <w:rsid w:val="00983286"/>
    <w:rsid w:val="00A767B6"/>
    <w:rsid w:val="00B062A5"/>
    <w:rsid w:val="00B46E6B"/>
    <w:rsid w:val="00BA7D48"/>
    <w:rsid w:val="00DE77B0"/>
    <w:rsid w:val="00E4190D"/>
    <w:rsid w:val="00F84E8C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C02C"/>
  <w15:docId w15:val="{FE3CD537-630F-4F36-AC40-E113D74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739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ZARA</dc:creator>
  <cp:lastModifiedBy>Smith, Trevor</cp:lastModifiedBy>
  <cp:revision>2</cp:revision>
  <dcterms:created xsi:type="dcterms:W3CDTF">2020-03-22T19:03:00Z</dcterms:created>
  <dcterms:modified xsi:type="dcterms:W3CDTF">2020-03-22T19:03:00Z</dcterms:modified>
</cp:coreProperties>
</file>