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61C" w:rsidRPr="000E6EC4" w:rsidRDefault="00D36B7F" w:rsidP="00772EBD">
      <w:pPr>
        <w:pStyle w:val="Title"/>
        <w:rPr>
          <w:sz w:val="40"/>
        </w:rPr>
      </w:pPr>
      <w:r w:rsidRPr="000E6EC4">
        <w:rPr>
          <w:rFonts w:eastAsia="Adobe Gothic Std B"/>
        </w:rPr>
        <w:t>Reconstruction</w:t>
      </w:r>
      <w:r w:rsidRPr="000E6EC4">
        <w:rPr>
          <w:sz w:val="40"/>
        </w:rPr>
        <w:t xml:space="preserve"> </w:t>
      </w:r>
      <w:r w:rsidRPr="000E6EC4">
        <w:t>Amendments</w:t>
      </w:r>
    </w:p>
    <w:p w:rsidR="00D36B7F" w:rsidRDefault="009E7BC6" w:rsidP="00D36B7F">
      <w:r>
        <w:rPr>
          <w:noProof/>
        </w:rPr>
        <mc:AlternateContent>
          <mc:Choice Requires="wps">
            <w:drawing>
              <wp:anchor distT="0" distB="0" distL="114300" distR="114300" simplePos="0" relativeHeight="251659264" behindDoc="1" locked="0" layoutInCell="1" allowOverlap="1">
                <wp:simplePos x="0" y="0"/>
                <wp:positionH relativeFrom="column">
                  <wp:posOffset>-203200</wp:posOffset>
                </wp:positionH>
                <wp:positionV relativeFrom="paragraph">
                  <wp:posOffset>156210</wp:posOffset>
                </wp:positionV>
                <wp:extent cx="6248400" cy="1695450"/>
                <wp:effectExtent l="19050" t="19050" r="38100" b="38100"/>
                <wp:wrapNone/>
                <wp:docPr id="1" name="Rectangle 1"/>
                <wp:cNvGraphicFramePr/>
                <a:graphic xmlns:a="http://schemas.openxmlformats.org/drawingml/2006/main">
                  <a:graphicData uri="http://schemas.microsoft.com/office/word/2010/wordprocessingShape">
                    <wps:wsp>
                      <wps:cNvSpPr/>
                      <wps:spPr>
                        <a:xfrm>
                          <a:off x="0" y="0"/>
                          <a:ext cx="6248400" cy="1695450"/>
                        </a:xfrm>
                        <a:prstGeom prst="rect">
                          <a:avLst/>
                        </a:prstGeom>
                        <a:solidFill>
                          <a:schemeClr val="bg2"/>
                        </a:solidFill>
                        <a:ln w="57150" cmpd="dbl">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748D6" id="Rectangle 1" o:spid="_x0000_s1026" style="position:absolute;margin-left:-16pt;margin-top:12.3pt;width:492pt;height:1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" fillcolor="#e7e6e6 [3214]" strokecolor="black [3213]" strokeweight="4.5pt">
                <v:stroke linestyle="thinThin"/>
              </v:rect>
            </w:pict>
          </mc:Fallback>
        </mc:AlternateContent>
      </w:r>
    </w:p>
    <w:p w:rsidR="009E7BC6" w:rsidRPr="009E7BC6" w:rsidRDefault="00D36B7F" w:rsidP="009E7BC6">
      <w:pPr>
        <w:rPr>
          <w:rFonts w:ascii="Broadway" w:hAnsi="Broadway"/>
          <w:sz w:val="24"/>
        </w:rPr>
      </w:pPr>
      <w:r w:rsidRPr="009E7BC6">
        <w:rPr>
          <w:rFonts w:ascii="Broadway" w:hAnsi="Broadway"/>
          <w:sz w:val="24"/>
        </w:rPr>
        <w:t>13</w:t>
      </w:r>
      <w:r w:rsidRPr="009E7BC6">
        <w:rPr>
          <w:rFonts w:ascii="Broadway" w:hAnsi="Broadway"/>
          <w:sz w:val="24"/>
          <w:vertAlign w:val="superscript"/>
        </w:rPr>
        <w:t>th</w:t>
      </w:r>
      <w:r w:rsidR="009E7BC6" w:rsidRPr="009E7BC6">
        <w:rPr>
          <w:rFonts w:ascii="Broadway" w:hAnsi="Broadway"/>
          <w:sz w:val="24"/>
        </w:rPr>
        <w:t xml:space="preserve"> Amendment</w:t>
      </w:r>
      <w:r w:rsidRPr="009E7BC6">
        <w:rPr>
          <w:rFonts w:ascii="Broadway" w:hAnsi="Broadway"/>
          <w:sz w:val="24"/>
        </w:rPr>
        <w:t xml:space="preserve"> </w:t>
      </w:r>
      <w:r w:rsidR="009E7BC6" w:rsidRPr="009E7BC6">
        <w:rPr>
          <w:rFonts w:ascii="Broadway" w:hAnsi="Broadway"/>
          <w:sz w:val="24"/>
        </w:rPr>
        <w:tab/>
      </w:r>
    </w:p>
    <w:p w:rsidR="00000000" w:rsidRPr="009E7BC6" w:rsidRDefault="009E7BC6" w:rsidP="009E7BC6">
      <w:pPr>
        <w:pStyle w:val="ListParagraph"/>
        <w:numPr>
          <w:ilvl w:val="0"/>
          <w:numId w:val="1"/>
        </w:numPr>
      </w:pPr>
      <w:r>
        <w:t>Ratified in December</w:t>
      </w:r>
      <w:r w:rsidR="00E21057" w:rsidRPr="009E7BC6">
        <w:t xml:space="preserve"> 1865.</w:t>
      </w:r>
    </w:p>
    <w:p w:rsidR="00000000" w:rsidRPr="009E7BC6" w:rsidRDefault="00E21057" w:rsidP="009E7BC6">
      <w:pPr>
        <w:numPr>
          <w:ilvl w:val="0"/>
          <w:numId w:val="1"/>
        </w:numPr>
      </w:pPr>
      <w:r w:rsidRPr="009E7BC6">
        <w:rPr>
          <w:i/>
          <w:iCs/>
        </w:rPr>
        <w:t>Neither slavery nor involuntary servitude, except as punishment for crime whereof the party shall have been duly convicted, shall exist within the United States or any place subject to their jurisdiction</w:t>
      </w:r>
      <w:r w:rsidRPr="009E7BC6">
        <w:rPr>
          <w:i/>
          <w:iCs/>
        </w:rPr>
        <w:t>.</w:t>
      </w:r>
    </w:p>
    <w:p w:rsidR="00CC2C64" w:rsidRPr="00772EBD" w:rsidRDefault="00E21057" w:rsidP="00CC2C64">
      <w:pPr>
        <w:numPr>
          <w:ilvl w:val="0"/>
          <w:numId w:val="1"/>
        </w:numPr>
      </w:pPr>
      <w:r w:rsidRPr="009E7BC6">
        <w:rPr>
          <w:i/>
          <w:iCs/>
          <w:u w:val="single"/>
        </w:rPr>
        <w:t>Congress</w:t>
      </w:r>
      <w:r w:rsidRPr="009E7BC6">
        <w:rPr>
          <w:i/>
          <w:iCs/>
        </w:rPr>
        <w:t xml:space="preserve"> shall have power to enforce this article by appropriate legislation</w:t>
      </w:r>
    </w:p>
    <w:p w:rsidR="00D36B7F" w:rsidRDefault="00F71677" w:rsidP="00D36B7F">
      <w:r>
        <w:rPr>
          <w:noProof/>
        </w:rPr>
        <mc:AlternateContent>
          <mc:Choice Requires="wps">
            <w:drawing>
              <wp:anchor distT="0" distB="0" distL="114300" distR="114300" simplePos="0" relativeHeight="251658239" behindDoc="1" locked="0" layoutInCell="1" allowOverlap="1">
                <wp:simplePos x="0" y="0"/>
                <wp:positionH relativeFrom="column">
                  <wp:posOffset>-203982</wp:posOffset>
                </wp:positionH>
                <wp:positionV relativeFrom="paragraph">
                  <wp:posOffset>243254</wp:posOffset>
                </wp:positionV>
                <wp:extent cx="6248400" cy="5577840"/>
                <wp:effectExtent l="19050" t="19050" r="19050" b="22860"/>
                <wp:wrapNone/>
                <wp:docPr id="3" name="Rectangle 3"/>
                <wp:cNvGraphicFramePr/>
                <a:graphic xmlns:a="http://schemas.openxmlformats.org/drawingml/2006/main">
                  <a:graphicData uri="http://schemas.microsoft.com/office/word/2010/wordprocessingShape">
                    <wps:wsp>
                      <wps:cNvSpPr/>
                      <wps:spPr>
                        <a:xfrm>
                          <a:off x="0" y="0"/>
                          <a:ext cx="6248400" cy="5577840"/>
                        </a:xfrm>
                        <a:prstGeom prst="rect">
                          <a:avLst/>
                        </a:prstGeom>
                        <a:solidFill>
                          <a:schemeClr val="bg2"/>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4C283" id="Rectangle 3" o:spid="_x0000_s1026" style="position:absolute;margin-left:-16.05pt;margin-top:19.15pt;width:492pt;height:439.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" fillcolor="#e7e6e6 [3214]" strokecolor="black [3213]" strokeweight="2.25pt"/>
            </w:pict>
          </mc:Fallback>
        </mc:AlternateContent>
      </w:r>
    </w:p>
    <w:p w:rsidR="009E7BC6" w:rsidRPr="009E7BC6" w:rsidRDefault="00D36B7F" w:rsidP="009E7BC6">
      <w:pPr>
        <w:rPr>
          <w:rFonts w:ascii="Broadway" w:eastAsiaTheme="minorEastAsia" w:hAnsi="Broadway" w:cs="Calibri"/>
          <w:color w:val="000000" w:themeColor="text1"/>
          <w:kern w:val="24"/>
          <w:sz w:val="72"/>
          <w:szCs w:val="60"/>
        </w:rPr>
      </w:pPr>
      <w:r w:rsidRPr="009E7BC6">
        <w:rPr>
          <w:rFonts w:ascii="Broadway" w:hAnsi="Broadway"/>
          <w:sz w:val="24"/>
        </w:rPr>
        <w:t>14</w:t>
      </w:r>
      <w:r w:rsidRPr="009E7BC6">
        <w:rPr>
          <w:rFonts w:ascii="Broadway" w:hAnsi="Broadway"/>
          <w:sz w:val="24"/>
          <w:vertAlign w:val="superscript"/>
        </w:rPr>
        <w:t>th</w:t>
      </w:r>
      <w:r w:rsidR="009E7BC6" w:rsidRPr="009E7BC6">
        <w:rPr>
          <w:rFonts w:ascii="Broadway" w:hAnsi="Broadway"/>
          <w:sz w:val="24"/>
        </w:rPr>
        <w:t xml:space="preserve"> Amendment</w:t>
      </w:r>
    </w:p>
    <w:p w:rsidR="00000000" w:rsidRPr="009E7BC6" w:rsidRDefault="009E7BC6" w:rsidP="009E7BC6">
      <w:pPr>
        <w:pStyle w:val="ListParagraph"/>
        <w:numPr>
          <w:ilvl w:val="0"/>
          <w:numId w:val="3"/>
        </w:numPr>
      </w:pPr>
      <w:r>
        <w:t>Ratified in July 186</w:t>
      </w:r>
      <w:r w:rsidR="00F540AA">
        <w:t>8</w:t>
      </w:r>
    </w:p>
    <w:p w:rsidR="00000000" w:rsidRPr="009E7BC6" w:rsidRDefault="00E21057" w:rsidP="009E7BC6">
      <w:pPr>
        <w:numPr>
          <w:ilvl w:val="1"/>
          <w:numId w:val="2"/>
        </w:numPr>
      </w:pPr>
      <w:r w:rsidRPr="009E7BC6">
        <w:t xml:space="preserve">Provide a constitutional guarantee of </w:t>
      </w:r>
      <w:r w:rsidR="009E7BC6">
        <w:t xml:space="preserve">citizenship and </w:t>
      </w:r>
      <w:r w:rsidRPr="009E7BC6">
        <w:t>the rights and security of freed</w:t>
      </w:r>
      <w:r w:rsidRPr="009E7BC6">
        <w:t xml:space="preserve"> people</w:t>
      </w:r>
      <w:r w:rsidR="009E7BC6">
        <w:t xml:space="preserve"> (equal protection under the law, due process) </w:t>
      </w:r>
    </w:p>
    <w:p w:rsidR="00000000" w:rsidRPr="009E7BC6" w:rsidRDefault="009E7BC6" w:rsidP="009E7BC6">
      <w:pPr>
        <w:numPr>
          <w:ilvl w:val="1"/>
          <w:numId w:val="2"/>
        </w:numPr>
      </w:pPr>
      <w:r>
        <w:t>Protection against</w:t>
      </w:r>
      <w:r w:rsidR="00E21057" w:rsidRPr="009E7BC6">
        <w:t xml:space="preserve"> neo-Confederate political power</w:t>
      </w:r>
      <w:r>
        <w:t xml:space="preserve"> </w:t>
      </w:r>
    </w:p>
    <w:p w:rsidR="00000000" w:rsidRPr="009E7BC6" w:rsidRDefault="009E7BC6" w:rsidP="009E7BC6">
      <w:pPr>
        <w:numPr>
          <w:ilvl w:val="1"/>
          <w:numId w:val="2"/>
        </w:numPr>
      </w:pPr>
      <w:r>
        <w:t>Maintain the national debt, but eliminate</w:t>
      </w:r>
      <w:r w:rsidR="00E21057" w:rsidRPr="009E7BC6">
        <w:t xml:space="preserve"> that of the Confederacy</w:t>
      </w:r>
    </w:p>
    <w:p w:rsidR="00000000" w:rsidRDefault="00E21057" w:rsidP="009E7BC6">
      <w:pPr>
        <w:numPr>
          <w:ilvl w:val="0"/>
          <w:numId w:val="2"/>
        </w:numPr>
      </w:pPr>
      <w:r w:rsidRPr="009E7BC6">
        <w:t xml:space="preserve">Southern states would be punished for denying the </w:t>
      </w:r>
      <w:r w:rsidR="009E7BC6">
        <w:t>right to vote to black citizens</w:t>
      </w:r>
    </w:p>
    <w:p w:rsidR="009E7BC6" w:rsidRDefault="009E7BC6" w:rsidP="009E7BC6">
      <w:pPr>
        <w:numPr>
          <w:ilvl w:val="1"/>
          <w:numId w:val="2"/>
        </w:numPr>
      </w:pPr>
      <w:r>
        <w:t>Denial of federal funding for reconstruction efforts</w:t>
      </w:r>
    </w:p>
    <w:p w:rsidR="00CC2C64" w:rsidRPr="00CC2C64" w:rsidRDefault="00CC2C64" w:rsidP="00CC2C64">
      <w:pPr>
        <w:rPr>
          <w:b/>
        </w:rPr>
      </w:pPr>
      <w:r w:rsidRPr="00CC2C64">
        <w:rPr>
          <w:b/>
        </w:rPr>
        <w:t>Challenges to the 14</w:t>
      </w:r>
      <w:r w:rsidRPr="00CC2C64">
        <w:rPr>
          <w:b/>
          <w:vertAlign w:val="superscript"/>
        </w:rPr>
        <w:t>th</w:t>
      </w:r>
      <w:r w:rsidRPr="00CC2C64">
        <w:rPr>
          <w:b/>
        </w:rPr>
        <w:t>:</w:t>
      </w:r>
    </w:p>
    <w:p w:rsidR="00000000" w:rsidRPr="00CC2C64" w:rsidRDefault="00E21057" w:rsidP="00772EBD">
      <w:pPr>
        <w:numPr>
          <w:ilvl w:val="0"/>
          <w:numId w:val="5"/>
        </w:numPr>
        <w:spacing w:line="240" w:lineRule="auto"/>
      </w:pPr>
      <w:r w:rsidRPr="00CC2C64">
        <w:rPr>
          <w:i/>
          <w:iCs/>
        </w:rPr>
        <w:t>The Slaughterhouse Cases</w:t>
      </w:r>
      <w:r w:rsidRPr="00CC2C64">
        <w:t xml:space="preserve"> (1873)</w:t>
      </w:r>
    </w:p>
    <w:p w:rsidR="00000000" w:rsidRPr="00CC2C64" w:rsidRDefault="00E21057" w:rsidP="00772EBD">
      <w:pPr>
        <w:numPr>
          <w:ilvl w:val="1"/>
          <w:numId w:val="5"/>
        </w:numPr>
        <w:spacing w:line="240" w:lineRule="auto"/>
      </w:pPr>
      <w:r w:rsidRPr="00CC2C64">
        <w:t>The court offered a narrow definition of the 14</w:t>
      </w:r>
      <w:r w:rsidRPr="00CC2C64">
        <w:rPr>
          <w:vertAlign w:val="superscript"/>
        </w:rPr>
        <w:t>th</w:t>
      </w:r>
      <w:r w:rsidR="00CC2C64">
        <w:t xml:space="preserve"> Amendment</w:t>
      </w:r>
    </w:p>
    <w:p w:rsidR="00000000" w:rsidRPr="00CC2C64" w:rsidRDefault="00E21057" w:rsidP="00772EBD">
      <w:pPr>
        <w:numPr>
          <w:ilvl w:val="2"/>
          <w:numId w:val="5"/>
        </w:numPr>
        <w:spacing w:line="240" w:lineRule="auto"/>
      </w:pPr>
      <w:r w:rsidRPr="00CC2C64">
        <w:t>It distinguished between</w:t>
      </w:r>
      <w:r w:rsidR="00CC2C64">
        <w:t xml:space="preserve"> national and state citizenship</w:t>
      </w:r>
    </w:p>
    <w:p w:rsidR="00000000" w:rsidRPr="00CC2C64" w:rsidRDefault="00E21057" w:rsidP="00772EBD">
      <w:pPr>
        <w:numPr>
          <w:ilvl w:val="2"/>
          <w:numId w:val="5"/>
        </w:numPr>
        <w:spacing w:line="240" w:lineRule="auto"/>
      </w:pPr>
      <w:r w:rsidRPr="00CC2C64">
        <w:t xml:space="preserve">It gave the </w:t>
      </w:r>
      <w:proofErr w:type="spellStart"/>
      <w:r w:rsidRPr="00CC2C64">
        <w:t>states</w:t>
      </w:r>
      <w:proofErr w:type="spellEnd"/>
      <w:r w:rsidRPr="00CC2C64">
        <w:t xml:space="preserve"> primary </w:t>
      </w:r>
      <w:r w:rsidR="00CC2C64">
        <w:t>authority over citizens’ rights</w:t>
      </w:r>
    </w:p>
    <w:p w:rsidR="00000000" w:rsidRDefault="00CC2C64" w:rsidP="00772EBD">
      <w:pPr>
        <w:numPr>
          <w:ilvl w:val="3"/>
          <w:numId w:val="5"/>
        </w:numPr>
        <w:spacing w:line="240" w:lineRule="auto"/>
      </w:pPr>
      <w:r>
        <w:t xml:space="preserve">Therefore, </w:t>
      </w:r>
      <w:r w:rsidR="00E21057" w:rsidRPr="00CC2C64">
        <w:t>the courts weakened civil rights enforcement!</w:t>
      </w:r>
    </w:p>
    <w:p w:rsidR="00000000" w:rsidRPr="00772EBD" w:rsidRDefault="00E21057" w:rsidP="00772EBD">
      <w:pPr>
        <w:numPr>
          <w:ilvl w:val="0"/>
          <w:numId w:val="5"/>
        </w:numPr>
      </w:pPr>
      <w:r w:rsidRPr="00772EBD">
        <w:rPr>
          <w:i/>
          <w:iCs/>
        </w:rPr>
        <w:t xml:space="preserve">Bradwell vs. Illinois </w:t>
      </w:r>
      <w:r w:rsidRPr="00772EBD">
        <w:t>(1873)</w:t>
      </w:r>
    </w:p>
    <w:p w:rsidR="00000000" w:rsidRPr="00772EBD" w:rsidRDefault="00E21057" w:rsidP="00772EBD">
      <w:pPr>
        <w:numPr>
          <w:ilvl w:val="1"/>
          <w:numId w:val="5"/>
        </w:numPr>
      </w:pPr>
      <w:r w:rsidRPr="00772EBD">
        <w:t>Myr</w:t>
      </w:r>
      <w:r w:rsidR="00772EBD">
        <w:t xml:space="preserve">a Bradwell, a female attorney, </w:t>
      </w:r>
      <w:r w:rsidRPr="00772EBD">
        <w:t>had been denied the rig</w:t>
      </w:r>
      <w:r w:rsidR="00772EBD">
        <w:t>ht to practice law in Illinois</w:t>
      </w:r>
    </w:p>
    <w:p w:rsidR="00000000" w:rsidRPr="00772EBD" w:rsidRDefault="00E21057" w:rsidP="00772EBD">
      <w:pPr>
        <w:numPr>
          <w:ilvl w:val="2"/>
          <w:numId w:val="5"/>
        </w:numPr>
      </w:pPr>
      <w:r w:rsidRPr="00772EBD">
        <w:t xml:space="preserve">She argued that </w:t>
      </w:r>
      <w:r w:rsidR="00772EBD">
        <w:t xml:space="preserve">the state had </w:t>
      </w:r>
      <w:r w:rsidRPr="00772EBD">
        <w:t>unconstitutionally abridged her “privileg</w:t>
      </w:r>
      <w:r w:rsidR="00772EBD">
        <w:t>es and immunities” as a citizen which were protected under the 14</w:t>
      </w:r>
      <w:r w:rsidR="00772EBD" w:rsidRPr="00772EBD">
        <w:rPr>
          <w:vertAlign w:val="superscript"/>
        </w:rPr>
        <w:t>th</w:t>
      </w:r>
      <w:r w:rsidR="00772EBD">
        <w:t xml:space="preserve"> Amendment</w:t>
      </w:r>
    </w:p>
    <w:p w:rsidR="00772EBD" w:rsidRDefault="00E21057" w:rsidP="00D36B7F">
      <w:pPr>
        <w:numPr>
          <w:ilvl w:val="2"/>
          <w:numId w:val="5"/>
        </w:numPr>
      </w:pPr>
      <w:r w:rsidRPr="00772EBD">
        <w:t>The Supreme Court rejected her claim, alluding to women</w:t>
      </w:r>
      <w:r w:rsidR="00772EBD">
        <w:t>’s traditional role in the home (basically arguing that women shouldn’t be practicing any profession) and didn’t give a clear answer of whether women were considered citizens</w:t>
      </w:r>
    </w:p>
    <w:p w:rsidR="00E21057" w:rsidRDefault="00E21057" w:rsidP="00E21057">
      <w:pPr>
        <w:pStyle w:val="ListParagraph"/>
      </w:pPr>
    </w:p>
    <w:p w:rsidR="00E21057" w:rsidRDefault="00E21057" w:rsidP="00E21057">
      <w:pPr>
        <w:pStyle w:val="ListParagraph"/>
        <w:numPr>
          <w:ilvl w:val="0"/>
          <w:numId w:val="3"/>
        </w:numPr>
      </w:pPr>
      <w:r>
        <w:rPr>
          <w:noProof/>
        </w:rPr>
        <w:lastRenderedPageBreak/>
        <mc:AlternateContent>
          <mc:Choice Requires="wps">
            <w:drawing>
              <wp:anchor distT="0" distB="0" distL="114300" distR="114300" simplePos="0" relativeHeight="251660288" behindDoc="1" locked="0" layoutInCell="1" allowOverlap="1">
                <wp:simplePos x="0" y="0"/>
                <wp:positionH relativeFrom="column">
                  <wp:posOffset>-203982</wp:posOffset>
                </wp:positionH>
                <wp:positionV relativeFrom="paragraph">
                  <wp:posOffset>-175845</wp:posOffset>
                </wp:positionV>
                <wp:extent cx="6281079" cy="2736166"/>
                <wp:effectExtent l="19050" t="19050" r="24765" b="26670"/>
                <wp:wrapNone/>
                <wp:docPr id="6" name="Rectangle 6"/>
                <wp:cNvGraphicFramePr/>
                <a:graphic xmlns:a="http://schemas.openxmlformats.org/drawingml/2006/main">
                  <a:graphicData uri="http://schemas.microsoft.com/office/word/2010/wordprocessingShape">
                    <wps:wsp>
                      <wps:cNvSpPr/>
                      <wps:spPr>
                        <a:xfrm>
                          <a:off x="0" y="0"/>
                          <a:ext cx="6281079" cy="2736166"/>
                        </a:xfrm>
                        <a:prstGeom prst="rect">
                          <a:avLst/>
                        </a:prstGeom>
                        <a:solidFill>
                          <a:schemeClr val="bg2"/>
                        </a:solidFill>
                        <a:ln w="285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6A465" id="Rectangle 6" o:spid="_x0000_s1026" style="position:absolute;margin-left:-16.05pt;margin-top:-13.85pt;width:494.55pt;height:21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" fillcolor="#e7e6e6 [3214]" strokecolor="black [3213]" strokeweight="2.25pt"/>
            </w:pict>
          </mc:Fallback>
        </mc:AlternateContent>
      </w:r>
      <w:r>
        <w:t>Civil Rights Cases (1883)</w:t>
      </w:r>
    </w:p>
    <w:p w:rsidR="00E21057" w:rsidRDefault="00E21057" w:rsidP="00E21057">
      <w:pPr>
        <w:pStyle w:val="ListParagraph"/>
        <w:numPr>
          <w:ilvl w:val="1"/>
          <w:numId w:val="3"/>
        </w:numPr>
      </w:pPr>
      <w:r>
        <w:t>The Court declared the 1875 Civil Rights Act unconstitutional</w:t>
      </w:r>
    </w:p>
    <w:p w:rsidR="00E21057" w:rsidRDefault="00E21057" w:rsidP="00E21057">
      <w:pPr>
        <w:pStyle w:val="ListParagraph"/>
        <w:numPr>
          <w:ilvl w:val="2"/>
          <w:numId w:val="3"/>
        </w:numPr>
      </w:pPr>
      <w:r>
        <w:t>Held that the 14</w:t>
      </w:r>
      <w:r w:rsidRPr="00E21057">
        <w:rPr>
          <w:vertAlign w:val="superscript"/>
        </w:rPr>
        <w:t>th</w:t>
      </w:r>
      <w:r>
        <w:t xml:space="preserve"> Amendment gave Congress the power to outlaw discriminations by the state, but NOT by private individuals or organizations</w:t>
      </w:r>
    </w:p>
    <w:p w:rsidR="00E21057" w:rsidRDefault="00E21057" w:rsidP="00E21057">
      <w:pPr>
        <w:pStyle w:val="ListParagraph"/>
        <w:numPr>
          <w:ilvl w:val="2"/>
          <w:numId w:val="3"/>
        </w:numPr>
      </w:pPr>
      <w:r>
        <w:t>Claimed that black people should no longer the “special favorites of the laws”</w:t>
      </w:r>
    </w:p>
    <w:p w:rsidR="00E21057" w:rsidRDefault="00E21057" w:rsidP="00E21057">
      <w:pPr>
        <w:pStyle w:val="ListParagraph"/>
        <w:numPr>
          <w:ilvl w:val="2"/>
          <w:numId w:val="3"/>
        </w:numPr>
      </w:pPr>
      <w:r>
        <w:t>This marked the end of federal attempts to protect African American rights until the mid-20</w:t>
      </w:r>
      <w:r w:rsidRPr="00E21057">
        <w:rPr>
          <w:vertAlign w:val="superscript"/>
        </w:rPr>
        <w:t>th</w:t>
      </w:r>
      <w:r>
        <w:t xml:space="preserve"> century</w:t>
      </w:r>
    </w:p>
    <w:p w:rsidR="00000000" w:rsidRPr="00E21057" w:rsidRDefault="00E21057" w:rsidP="00E21057">
      <w:pPr>
        <w:pStyle w:val="ListParagraph"/>
        <w:numPr>
          <w:ilvl w:val="0"/>
          <w:numId w:val="3"/>
        </w:numPr>
      </w:pPr>
      <w:r w:rsidRPr="00E21057">
        <w:rPr>
          <w:i/>
          <w:iCs/>
        </w:rPr>
        <w:t>U. S. vs. Cruickshank</w:t>
      </w:r>
      <w:r w:rsidRPr="00E21057">
        <w:t xml:space="preserve"> (1876) </w:t>
      </w:r>
    </w:p>
    <w:p w:rsidR="00000000" w:rsidRPr="00E21057" w:rsidRDefault="00E21057" w:rsidP="00E21057">
      <w:pPr>
        <w:pStyle w:val="ListParagraph"/>
        <w:numPr>
          <w:ilvl w:val="1"/>
          <w:numId w:val="3"/>
        </w:numPr>
      </w:pPr>
      <w:r>
        <w:t>Louisiana</w:t>
      </w:r>
      <w:r w:rsidRPr="00E21057">
        <w:t xml:space="preserve"> white supremacists accused of</w:t>
      </w:r>
      <w:r>
        <w:t xml:space="preserve"> attacking an African American meeting (Colfax Massacre) </w:t>
      </w:r>
      <w:bookmarkStart w:id="0" w:name="_GoBack"/>
      <w:bookmarkEnd w:id="0"/>
      <w:r w:rsidRPr="00E21057">
        <w:t xml:space="preserve">were convicted </w:t>
      </w:r>
      <w:r>
        <w:t>under the 1870 Enforcement Acts</w:t>
      </w:r>
    </w:p>
    <w:p w:rsidR="00000000" w:rsidRPr="00E21057" w:rsidRDefault="00E21057" w:rsidP="00E21057">
      <w:pPr>
        <w:pStyle w:val="ListParagraph"/>
        <w:numPr>
          <w:ilvl w:val="2"/>
          <w:numId w:val="3"/>
        </w:numPr>
      </w:pPr>
      <w:r w:rsidRPr="00E21057">
        <w:t>The Court held that the 14</w:t>
      </w:r>
      <w:r w:rsidRPr="00E21057">
        <w:rPr>
          <w:vertAlign w:val="superscript"/>
        </w:rPr>
        <w:t>th</w:t>
      </w:r>
      <w:r w:rsidRPr="00E21057">
        <w:t xml:space="preserve"> Amendment extended the fede</w:t>
      </w:r>
      <w:r w:rsidRPr="00E21057">
        <w:t>ral power to protect civil rights ONLY in cases inv</w:t>
      </w:r>
      <w:r>
        <w:t xml:space="preserve">olving discrimination by STATES. </w:t>
      </w:r>
      <w:proofErr w:type="gramStart"/>
      <w:r w:rsidRPr="00E21057">
        <w:t>Therefore,  discriminati</w:t>
      </w:r>
      <w:r>
        <w:t>on</w:t>
      </w:r>
      <w:proofErr w:type="gramEnd"/>
      <w:r>
        <w:t xml:space="preserve"> by individuals or groups was</w:t>
      </w:r>
      <w:r w:rsidRPr="00E21057">
        <w:t xml:space="preserve"> NOT covered.</w:t>
      </w:r>
    </w:p>
    <w:p w:rsidR="00E21057" w:rsidRPr="0005662C" w:rsidRDefault="00E21057" w:rsidP="00E21057">
      <w:pPr>
        <w:pStyle w:val="ListParagraph"/>
      </w:pPr>
    </w:p>
    <w:p w:rsidR="00772EBD" w:rsidRDefault="00E21057" w:rsidP="00D36B7F">
      <w:pPr>
        <w:rPr>
          <w:rFonts w:ascii="Broadway" w:hAnsi="Broadway"/>
          <w:sz w:val="24"/>
        </w:rPr>
      </w:pPr>
      <w:r>
        <w:rPr>
          <w:i/>
          <w:iCs/>
          <w:noProof/>
        </w:rPr>
        <mc:AlternateContent>
          <mc:Choice Requires="wps">
            <w:drawing>
              <wp:anchor distT="0" distB="0" distL="114300" distR="114300" simplePos="0" relativeHeight="251658751" behindDoc="1" locked="0" layoutInCell="1" allowOverlap="1">
                <wp:simplePos x="0" y="0"/>
                <wp:positionH relativeFrom="column">
                  <wp:posOffset>-203982</wp:posOffset>
                </wp:positionH>
                <wp:positionV relativeFrom="paragraph">
                  <wp:posOffset>184980</wp:posOffset>
                </wp:positionV>
                <wp:extent cx="6242050" cy="3678702"/>
                <wp:effectExtent l="19050" t="19050" r="44450" b="36195"/>
                <wp:wrapNone/>
                <wp:docPr id="4" name="Rectangle 4"/>
                <wp:cNvGraphicFramePr/>
                <a:graphic xmlns:a="http://schemas.openxmlformats.org/drawingml/2006/main">
                  <a:graphicData uri="http://schemas.microsoft.com/office/word/2010/wordprocessingShape">
                    <wps:wsp>
                      <wps:cNvSpPr/>
                      <wps:spPr>
                        <a:xfrm>
                          <a:off x="0" y="0"/>
                          <a:ext cx="6242050" cy="3678702"/>
                        </a:xfrm>
                        <a:prstGeom prst="rect">
                          <a:avLst/>
                        </a:prstGeom>
                        <a:solidFill>
                          <a:schemeClr val="bg2"/>
                        </a:solidFill>
                        <a:ln w="57150" cmpd="dbl">
                          <a:solidFill>
                            <a:schemeClr val="tx1"/>
                          </a:solidFill>
                          <a:round/>
                        </a:ln>
                      </wps:spPr>
                      <wps:style>
                        <a:lnRef idx="2">
                          <a:schemeClr val="accent1">
                            <a:shade val="50000"/>
                          </a:schemeClr>
                        </a:lnRef>
                        <a:fillRef idx="1">
                          <a:schemeClr val="accent1"/>
                        </a:fillRef>
                        <a:effectRef idx="0">
                          <a:schemeClr val="accent1"/>
                        </a:effectRef>
                        <a:fontRef idx="minor">
                          <a:schemeClr val="lt1"/>
                        </a:fontRef>
                      </wps:style>
                      <wps:txbx>
                        <w:txbxContent>
                          <w:p w:rsidR="0005662C" w:rsidRDefault="0005662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6.05pt;margin-top:14.55pt;width:491.5pt;height:289.65pt;z-index:-2516577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" fillcolor="#e7e6e6 [3214]" strokecolor="black [3213]" strokeweight="4.5pt">
                <v:stroke linestyle="thinThin" joinstyle="round"/>
                <v:textbox>
                  <w:txbxContent>
                    <w:p w:rsidR="0005662C" w:rsidRDefault="0005662C"/>
                  </w:txbxContent>
                </v:textbox>
              </v:rect>
            </w:pict>
          </mc:Fallback>
        </mc:AlternateContent>
      </w:r>
    </w:p>
    <w:p w:rsidR="00D36B7F" w:rsidRPr="009E7BC6" w:rsidRDefault="00D36B7F" w:rsidP="00D36B7F">
      <w:pPr>
        <w:rPr>
          <w:rFonts w:ascii="Broadway" w:hAnsi="Broadway"/>
          <w:sz w:val="24"/>
        </w:rPr>
      </w:pPr>
      <w:r w:rsidRPr="009E7BC6">
        <w:rPr>
          <w:rFonts w:ascii="Broadway" w:hAnsi="Broadway"/>
          <w:sz w:val="24"/>
        </w:rPr>
        <w:t>15</w:t>
      </w:r>
      <w:r w:rsidRPr="009E7BC6">
        <w:rPr>
          <w:rFonts w:ascii="Broadway" w:hAnsi="Broadway"/>
          <w:sz w:val="24"/>
          <w:vertAlign w:val="superscript"/>
        </w:rPr>
        <w:t>th</w:t>
      </w:r>
      <w:r w:rsidR="009E7BC6" w:rsidRPr="009E7BC6">
        <w:rPr>
          <w:rFonts w:ascii="Broadway" w:hAnsi="Broadway"/>
          <w:sz w:val="24"/>
        </w:rPr>
        <w:t xml:space="preserve"> Amendment</w:t>
      </w:r>
    </w:p>
    <w:p w:rsidR="00000000" w:rsidRPr="009E7BC6" w:rsidRDefault="00E21057" w:rsidP="009E7BC6">
      <w:pPr>
        <w:numPr>
          <w:ilvl w:val="0"/>
          <w:numId w:val="4"/>
        </w:numPr>
      </w:pPr>
      <w:r w:rsidRPr="009E7BC6">
        <w:t>Ratified in 1870.</w:t>
      </w:r>
    </w:p>
    <w:p w:rsidR="00000000" w:rsidRPr="009E7BC6" w:rsidRDefault="00E21057" w:rsidP="009E7BC6">
      <w:pPr>
        <w:numPr>
          <w:ilvl w:val="0"/>
          <w:numId w:val="4"/>
        </w:numPr>
      </w:pPr>
      <w:r w:rsidRPr="009E7BC6">
        <w:rPr>
          <w:i/>
          <w:iCs/>
        </w:rPr>
        <w:t xml:space="preserve">The right of citizens of the United States to vote shall not be denied or abridged by the United States or by any state </w:t>
      </w:r>
      <w:proofErr w:type="gramStart"/>
      <w:r w:rsidRPr="009E7BC6">
        <w:rPr>
          <w:i/>
          <w:iCs/>
        </w:rPr>
        <w:t>on account of</w:t>
      </w:r>
      <w:proofErr w:type="gramEnd"/>
      <w:r w:rsidRPr="009E7BC6">
        <w:rPr>
          <w:i/>
          <w:iCs/>
        </w:rPr>
        <w:t xml:space="preserve"> race, color, or previous condition of servitude. </w:t>
      </w:r>
    </w:p>
    <w:p w:rsidR="00000000" w:rsidRPr="009E7BC6" w:rsidRDefault="00E21057" w:rsidP="009E7BC6">
      <w:pPr>
        <w:numPr>
          <w:ilvl w:val="0"/>
          <w:numId w:val="4"/>
        </w:numPr>
      </w:pPr>
      <w:r w:rsidRPr="009E7BC6">
        <w:rPr>
          <w:i/>
          <w:iCs/>
        </w:rPr>
        <w:t xml:space="preserve">The </w:t>
      </w:r>
      <w:r w:rsidRPr="009E7BC6">
        <w:rPr>
          <w:i/>
          <w:iCs/>
          <w:u w:val="single"/>
        </w:rPr>
        <w:t>Congress</w:t>
      </w:r>
      <w:r w:rsidRPr="009E7BC6">
        <w:rPr>
          <w:i/>
          <w:iCs/>
        </w:rPr>
        <w:t xml:space="preserve"> shall have power to enforce this article </w:t>
      </w:r>
      <w:r w:rsidRPr="009E7BC6">
        <w:rPr>
          <w:i/>
          <w:iCs/>
        </w:rPr>
        <w:t>by appropriate legislation.</w:t>
      </w:r>
    </w:p>
    <w:p w:rsidR="00000000" w:rsidRDefault="00E21057" w:rsidP="009E7BC6">
      <w:pPr>
        <w:numPr>
          <w:ilvl w:val="0"/>
          <w:numId w:val="4"/>
        </w:numPr>
      </w:pPr>
      <w:r w:rsidRPr="009E7BC6">
        <w:t>Women’s rights groups were furious that</w:t>
      </w:r>
      <w:r w:rsidR="00772EBD">
        <w:t xml:space="preserve"> they were not granted the vote</w:t>
      </w:r>
    </w:p>
    <w:p w:rsidR="0005662C" w:rsidRPr="00E21057" w:rsidRDefault="00772EBD" w:rsidP="0005662C">
      <w:pPr>
        <w:rPr>
          <w:b/>
        </w:rPr>
      </w:pPr>
      <w:r w:rsidRPr="00E21057">
        <w:rPr>
          <w:b/>
        </w:rPr>
        <w:t xml:space="preserve">Challenges </w:t>
      </w:r>
      <w:r w:rsidR="0005662C" w:rsidRPr="00E21057">
        <w:rPr>
          <w:b/>
        </w:rPr>
        <w:t>to the 15</w:t>
      </w:r>
      <w:r w:rsidR="0005662C" w:rsidRPr="00E21057">
        <w:rPr>
          <w:b/>
          <w:vertAlign w:val="superscript"/>
        </w:rPr>
        <w:t>th</w:t>
      </w:r>
      <w:r w:rsidR="0005662C" w:rsidRPr="00E21057">
        <w:rPr>
          <w:b/>
        </w:rPr>
        <w:t>:</w:t>
      </w:r>
    </w:p>
    <w:p w:rsidR="0005662C" w:rsidRPr="0005662C" w:rsidRDefault="0005662C" w:rsidP="0005662C">
      <w:pPr>
        <w:pStyle w:val="ListParagraph"/>
        <w:numPr>
          <w:ilvl w:val="0"/>
          <w:numId w:val="3"/>
        </w:numPr>
      </w:pPr>
      <w:r w:rsidRPr="0005662C">
        <w:rPr>
          <w:i/>
          <w:iCs/>
        </w:rPr>
        <w:t>U. S. vs. Reese, et. al.</w:t>
      </w:r>
      <w:r w:rsidRPr="0005662C">
        <w:t xml:space="preserve"> (1876)</w:t>
      </w:r>
    </w:p>
    <w:p w:rsidR="0005662C" w:rsidRPr="0005662C" w:rsidRDefault="0005662C" w:rsidP="0005662C">
      <w:pPr>
        <w:numPr>
          <w:ilvl w:val="1"/>
          <w:numId w:val="7"/>
        </w:numPr>
      </w:pPr>
      <w:r w:rsidRPr="0005662C">
        <w:t>The Court restricted congressional power to enforce the KK</w:t>
      </w:r>
      <w:r>
        <w:t>K Act</w:t>
      </w:r>
    </w:p>
    <w:p w:rsidR="0005662C" w:rsidRPr="0005662C" w:rsidRDefault="0005662C" w:rsidP="0005662C">
      <w:pPr>
        <w:numPr>
          <w:ilvl w:val="1"/>
          <w:numId w:val="7"/>
        </w:numPr>
      </w:pPr>
      <w:r w:rsidRPr="0005662C">
        <w:t>The court ruled that the STATE alone could conf</w:t>
      </w:r>
      <w:r>
        <w:t>er voting rights on individuals</w:t>
      </w:r>
    </w:p>
    <w:p w:rsidR="00772EBD" w:rsidRDefault="0005662C" w:rsidP="0005662C">
      <w:pPr>
        <w:numPr>
          <w:ilvl w:val="2"/>
          <w:numId w:val="7"/>
        </w:numPr>
        <w:jc w:val="center"/>
      </w:pPr>
      <w:r w:rsidRPr="0005662C">
        <w:t>The 15</w:t>
      </w:r>
      <w:r w:rsidRPr="0005662C">
        <w:rPr>
          <w:vertAlign w:val="superscript"/>
        </w:rPr>
        <w:t>th</w:t>
      </w:r>
      <w:r w:rsidRPr="0005662C">
        <w:t xml:space="preserve"> Amendment did NOT guarantee a citizen’s</w:t>
      </w:r>
      <w:r>
        <w:t xml:space="preserve"> right to vote, but just listed </w:t>
      </w:r>
      <w:r w:rsidRPr="0005662C">
        <w:t>certain impermissible grounds to deny suffrage.</w:t>
      </w:r>
      <w:r>
        <w:t xml:space="preserve"> Therefore, a path lay open for </w:t>
      </w:r>
      <w:r w:rsidRPr="0005662C">
        <w:t>Southern states to disenfranchise blacks for suppo</w:t>
      </w:r>
      <w:r>
        <w:t xml:space="preserve">sedly non-racial reasons </w:t>
      </w:r>
    </w:p>
    <w:p w:rsidR="0005662C" w:rsidRDefault="0005662C" w:rsidP="0005662C"/>
    <w:p w:rsidR="0005662C" w:rsidRDefault="0005662C" w:rsidP="00772EBD"/>
    <w:p w:rsidR="00772EBD" w:rsidRPr="009E7BC6" w:rsidRDefault="00772EBD" w:rsidP="00772EBD"/>
    <w:p w:rsidR="009E7BC6" w:rsidRPr="00D36B7F" w:rsidRDefault="009E7BC6" w:rsidP="00D36B7F"/>
    <w:sectPr w:rsidR="009E7BC6" w:rsidRPr="00D36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ysOtherDingbats">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Gothic Std B">
    <w:panose1 w:val="020B0800000000000000"/>
    <w:charset w:val="80"/>
    <w:family w:val="swiss"/>
    <w:notTrueType/>
    <w:pitch w:val="variable"/>
    <w:sig w:usb0="00000203" w:usb1="29D72C10" w:usb2="00000010" w:usb3="00000000" w:csb0="002A0005"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A1AAD"/>
    <w:multiLevelType w:val="hybridMultilevel"/>
    <w:tmpl w:val="163A1F20"/>
    <w:lvl w:ilvl="0" w:tplc="85C20080">
      <w:start w:val="1"/>
      <w:numFmt w:val="bullet"/>
      <w:lvlText w:val=""/>
      <w:lvlJc w:val="left"/>
      <w:pPr>
        <w:tabs>
          <w:tab w:val="num" w:pos="720"/>
        </w:tabs>
        <w:ind w:left="720" w:hanging="360"/>
      </w:pPr>
      <w:rPr>
        <w:rFonts w:ascii="Wingdings" w:hAnsi="Wingdings" w:hint="default"/>
      </w:rPr>
    </w:lvl>
    <w:lvl w:ilvl="1" w:tplc="A6C44236">
      <w:start w:val="219"/>
      <w:numFmt w:val="bullet"/>
      <w:lvlText w:val=""/>
      <w:lvlJc w:val="left"/>
      <w:pPr>
        <w:tabs>
          <w:tab w:val="num" w:pos="1440"/>
        </w:tabs>
        <w:ind w:left="1440" w:hanging="360"/>
      </w:pPr>
      <w:rPr>
        <w:rFonts w:ascii="Wingdings" w:hAnsi="Wingdings" w:hint="default"/>
      </w:rPr>
    </w:lvl>
    <w:lvl w:ilvl="2" w:tplc="6FE28D84">
      <w:start w:val="219"/>
      <w:numFmt w:val="bullet"/>
      <w:lvlText w:val=""/>
      <w:lvlJc w:val="left"/>
      <w:pPr>
        <w:tabs>
          <w:tab w:val="num" w:pos="2160"/>
        </w:tabs>
        <w:ind w:left="2160" w:hanging="360"/>
      </w:pPr>
      <w:rPr>
        <w:rFonts w:ascii="Wingdings" w:hAnsi="Wingdings" w:hint="default"/>
      </w:rPr>
    </w:lvl>
    <w:lvl w:ilvl="3" w:tplc="699C0DD2" w:tentative="1">
      <w:start w:val="1"/>
      <w:numFmt w:val="bullet"/>
      <w:lvlText w:val=""/>
      <w:lvlJc w:val="left"/>
      <w:pPr>
        <w:tabs>
          <w:tab w:val="num" w:pos="2880"/>
        </w:tabs>
        <w:ind w:left="2880" w:hanging="360"/>
      </w:pPr>
      <w:rPr>
        <w:rFonts w:ascii="Wingdings" w:hAnsi="Wingdings" w:hint="default"/>
      </w:rPr>
    </w:lvl>
    <w:lvl w:ilvl="4" w:tplc="A8B4A044" w:tentative="1">
      <w:start w:val="1"/>
      <w:numFmt w:val="bullet"/>
      <w:lvlText w:val=""/>
      <w:lvlJc w:val="left"/>
      <w:pPr>
        <w:tabs>
          <w:tab w:val="num" w:pos="3600"/>
        </w:tabs>
        <w:ind w:left="3600" w:hanging="360"/>
      </w:pPr>
      <w:rPr>
        <w:rFonts w:ascii="Wingdings" w:hAnsi="Wingdings" w:hint="default"/>
      </w:rPr>
    </w:lvl>
    <w:lvl w:ilvl="5" w:tplc="BB5A1388" w:tentative="1">
      <w:start w:val="1"/>
      <w:numFmt w:val="bullet"/>
      <w:lvlText w:val=""/>
      <w:lvlJc w:val="left"/>
      <w:pPr>
        <w:tabs>
          <w:tab w:val="num" w:pos="4320"/>
        </w:tabs>
        <w:ind w:left="4320" w:hanging="360"/>
      </w:pPr>
      <w:rPr>
        <w:rFonts w:ascii="Wingdings" w:hAnsi="Wingdings" w:hint="default"/>
      </w:rPr>
    </w:lvl>
    <w:lvl w:ilvl="6" w:tplc="A59E1346" w:tentative="1">
      <w:start w:val="1"/>
      <w:numFmt w:val="bullet"/>
      <w:lvlText w:val=""/>
      <w:lvlJc w:val="left"/>
      <w:pPr>
        <w:tabs>
          <w:tab w:val="num" w:pos="5040"/>
        </w:tabs>
        <w:ind w:left="5040" w:hanging="360"/>
      </w:pPr>
      <w:rPr>
        <w:rFonts w:ascii="Wingdings" w:hAnsi="Wingdings" w:hint="default"/>
      </w:rPr>
    </w:lvl>
    <w:lvl w:ilvl="7" w:tplc="A3987A40" w:tentative="1">
      <w:start w:val="1"/>
      <w:numFmt w:val="bullet"/>
      <w:lvlText w:val=""/>
      <w:lvlJc w:val="left"/>
      <w:pPr>
        <w:tabs>
          <w:tab w:val="num" w:pos="5760"/>
        </w:tabs>
        <w:ind w:left="5760" w:hanging="360"/>
      </w:pPr>
      <w:rPr>
        <w:rFonts w:ascii="Wingdings" w:hAnsi="Wingdings" w:hint="default"/>
      </w:rPr>
    </w:lvl>
    <w:lvl w:ilvl="8" w:tplc="63402A1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982D2A"/>
    <w:multiLevelType w:val="hybridMultilevel"/>
    <w:tmpl w:val="3918A88C"/>
    <w:lvl w:ilvl="0" w:tplc="69763312">
      <w:start w:val="1"/>
      <w:numFmt w:val="bullet"/>
      <w:lvlText w:val=""/>
      <w:lvlJc w:val="left"/>
      <w:pPr>
        <w:ind w:left="720" w:hanging="360"/>
      </w:pPr>
      <w:rPr>
        <w:rFonts w:ascii="Wingdings" w:hAnsi="Wingdings" w:hint="default"/>
      </w:rPr>
    </w:lvl>
    <w:lvl w:ilvl="1" w:tplc="C6FEB2F2">
      <w:start w:val="219"/>
      <w:numFmt w:val="bullet"/>
      <w:lvlText w:val=""/>
      <w:lvlJc w:val="left"/>
      <w:pPr>
        <w:ind w:left="1440" w:hanging="360"/>
      </w:pPr>
      <w:rPr>
        <w:rFonts w:ascii="Wingdings" w:hAnsi="Wingdings"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C2DCD"/>
    <w:multiLevelType w:val="hybridMultilevel"/>
    <w:tmpl w:val="B2C024FC"/>
    <w:lvl w:ilvl="0" w:tplc="50C03A62">
      <w:start w:val="1"/>
      <w:numFmt w:val="bullet"/>
      <w:lvlText w:val=""/>
      <w:lvlJc w:val="left"/>
      <w:pPr>
        <w:tabs>
          <w:tab w:val="num" w:pos="720"/>
        </w:tabs>
        <w:ind w:left="720" w:hanging="360"/>
      </w:pPr>
      <w:rPr>
        <w:rFonts w:ascii="Wingdings" w:hAnsi="Wingdings" w:hint="default"/>
      </w:rPr>
    </w:lvl>
    <w:lvl w:ilvl="1" w:tplc="30A6BA78">
      <w:start w:val="219"/>
      <w:numFmt w:val="bullet"/>
      <w:lvlText w:val=""/>
      <w:lvlJc w:val="left"/>
      <w:pPr>
        <w:tabs>
          <w:tab w:val="num" w:pos="1440"/>
        </w:tabs>
        <w:ind w:left="1440" w:hanging="360"/>
      </w:pPr>
      <w:rPr>
        <w:rFonts w:ascii="Wingdings" w:hAnsi="Wingdings" w:hint="default"/>
      </w:rPr>
    </w:lvl>
    <w:lvl w:ilvl="2" w:tplc="1CD2101A">
      <w:start w:val="219"/>
      <w:numFmt w:val="bullet"/>
      <w:lvlText w:val=""/>
      <w:lvlJc w:val="left"/>
      <w:pPr>
        <w:tabs>
          <w:tab w:val="num" w:pos="2160"/>
        </w:tabs>
        <w:ind w:left="2160" w:hanging="360"/>
      </w:pPr>
      <w:rPr>
        <w:rFonts w:ascii="Wingdings" w:hAnsi="Wingdings" w:hint="default"/>
      </w:rPr>
    </w:lvl>
    <w:lvl w:ilvl="3" w:tplc="11E8469C">
      <w:start w:val="219"/>
      <w:numFmt w:val="bullet"/>
      <w:lvlText w:val=""/>
      <w:lvlJc w:val="left"/>
      <w:pPr>
        <w:tabs>
          <w:tab w:val="num" w:pos="2880"/>
        </w:tabs>
        <w:ind w:left="2880" w:hanging="360"/>
      </w:pPr>
      <w:rPr>
        <w:rFonts w:ascii="Wingdings" w:hAnsi="Wingdings" w:hint="default"/>
      </w:rPr>
    </w:lvl>
    <w:lvl w:ilvl="4" w:tplc="66740528" w:tentative="1">
      <w:start w:val="1"/>
      <w:numFmt w:val="bullet"/>
      <w:lvlText w:val=""/>
      <w:lvlJc w:val="left"/>
      <w:pPr>
        <w:tabs>
          <w:tab w:val="num" w:pos="3600"/>
        </w:tabs>
        <w:ind w:left="3600" w:hanging="360"/>
      </w:pPr>
      <w:rPr>
        <w:rFonts w:ascii="Wingdings" w:hAnsi="Wingdings" w:hint="default"/>
      </w:rPr>
    </w:lvl>
    <w:lvl w:ilvl="5" w:tplc="0DF01AC2" w:tentative="1">
      <w:start w:val="1"/>
      <w:numFmt w:val="bullet"/>
      <w:lvlText w:val=""/>
      <w:lvlJc w:val="left"/>
      <w:pPr>
        <w:tabs>
          <w:tab w:val="num" w:pos="4320"/>
        </w:tabs>
        <w:ind w:left="4320" w:hanging="360"/>
      </w:pPr>
      <w:rPr>
        <w:rFonts w:ascii="Wingdings" w:hAnsi="Wingdings" w:hint="default"/>
      </w:rPr>
    </w:lvl>
    <w:lvl w:ilvl="6" w:tplc="C9E04ED0" w:tentative="1">
      <w:start w:val="1"/>
      <w:numFmt w:val="bullet"/>
      <w:lvlText w:val=""/>
      <w:lvlJc w:val="left"/>
      <w:pPr>
        <w:tabs>
          <w:tab w:val="num" w:pos="5040"/>
        </w:tabs>
        <w:ind w:left="5040" w:hanging="360"/>
      </w:pPr>
      <w:rPr>
        <w:rFonts w:ascii="Wingdings" w:hAnsi="Wingdings" w:hint="default"/>
      </w:rPr>
    </w:lvl>
    <w:lvl w:ilvl="7" w:tplc="ED2EABFA" w:tentative="1">
      <w:start w:val="1"/>
      <w:numFmt w:val="bullet"/>
      <w:lvlText w:val=""/>
      <w:lvlJc w:val="left"/>
      <w:pPr>
        <w:tabs>
          <w:tab w:val="num" w:pos="5760"/>
        </w:tabs>
        <w:ind w:left="5760" w:hanging="360"/>
      </w:pPr>
      <w:rPr>
        <w:rFonts w:ascii="Wingdings" w:hAnsi="Wingdings" w:hint="default"/>
      </w:rPr>
    </w:lvl>
    <w:lvl w:ilvl="8" w:tplc="2944709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C20799"/>
    <w:multiLevelType w:val="hybridMultilevel"/>
    <w:tmpl w:val="B6E88B2C"/>
    <w:lvl w:ilvl="0" w:tplc="69763312">
      <w:start w:val="1"/>
      <w:numFmt w:val="bullet"/>
      <w:lvlText w:val=""/>
      <w:lvlJc w:val="left"/>
      <w:pPr>
        <w:tabs>
          <w:tab w:val="num" w:pos="720"/>
        </w:tabs>
        <w:ind w:left="720" w:hanging="360"/>
      </w:pPr>
      <w:rPr>
        <w:rFonts w:ascii="Wingdings" w:hAnsi="Wingdings" w:hint="default"/>
      </w:rPr>
    </w:lvl>
    <w:lvl w:ilvl="1" w:tplc="7FCE9ABA" w:tentative="1">
      <w:start w:val="1"/>
      <w:numFmt w:val="bullet"/>
      <w:lvlText w:val=""/>
      <w:lvlJc w:val="left"/>
      <w:pPr>
        <w:tabs>
          <w:tab w:val="num" w:pos="1440"/>
        </w:tabs>
        <w:ind w:left="1440" w:hanging="360"/>
      </w:pPr>
      <w:rPr>
        <w:rFonts w:ascii="Wingdings" w:hAnsi="Wingdings" w:hint="default"/>
      </w:rPr>
    </w:lvl>
    <w:lvl w:ilvl="2" w:tplc="7576C0AA" w:tentative="1">
      <w:start w:val="1"/>
      <w:numFmt w:val="bullet"/>
      <w:lvlText w:val=""/>
      <w:lvlJc w:val="left"/>
      <w:pPr>
        <w:tabs>
          <w:tab w:val="num" w:pos="2160"/>
        </w:tabs>
        <w:ind w:left="2160" w:hanging="360"/>
      </w:pPr>
      <w:rPr>
        <w:rFonts w:ascii="Wingdings" w:hAnsi="Wingdings" w:hint="default"/>
      </w:rPr>
    </w:lvl>
    <w:lvl w:ilvl="3" w:tplc="BF48E93C" w:tentative="1">
      <w:start w:val="1"/>
      <w:numFmt w:val="bullet"/>
      <w:lvlText w:val=""/>
      <w:lvlJc w:val="left"/>
      <w:pPr>
        <w:tabs>
          <w:tab w:val="num" w:pos="2880"/>
        </w:tabs>
        <w:ind w:left="2880" w:hanging="360"/>
      </w:pPr>
      <w:rPr>
        <w:rFonts w:ascii="Wingdings" w:hAnsi="Wingdings" w:hint="default"/>
      </w:rPr>
    </w:lvl>
    <w:lvl w:ilvl="4" w:tplc="5F92F93C" w:tentative="1">
      <w:start w:val="1"/>
      <w:numFmt w:val="bullet"/>
      <w:lvlText w:val=""/>
      <w:lvlJc w:val="left"/>
      <w:pPr>
        <w:tabs>
          <w:tab w:val="num" w:pos="3600"/>
        </w:tabs>
        <w:ind w:left="3600" w:hanging="360"/>
      </w:pPr>
      <w:rPr>
        <w:rFonts w:ascii="Wingdings" w:hAnsi="Wingdings" w:hint="default"/>
      </w:rPr>
    </w:lvl>
    <w:lvl w:ilvl="5" w:tplc="0076FE22" w:tentative="1">
      <w:start w:val="1"/>
      <w:numFmt w:val="bullet"/>
      <w:lvlText w:val=""/>
      <w:lvlJc w:val="left"/>
      <w:pPr>
        <w:tabs>
          <w:tab w:val="num" w:pos="4320"/>
        </w:tabs>
        <w:ind w:left="4320" w:hanging="360"/>
      </w:pPr>
      <w:rPr>
        <w:rFonts w:ascii="Wingdings" w:hAnsi="Wingdings" w:hint="default"/>
      </w:rPr>
    </w:lvl>
    <w:lvl w:ilvl="6" w:tplc="F1CCA838" w:tentative="1">
      <w:start w:val="1"/>
      <w:numFmt w:val="bullet"/>
      <w:lvlText w:val=""/>
      <w:lvlJc w:val="left"/>
      <w:pPr>
        <w:tabs>
          <w:tab w:val="num" w:pos="5040"/>
        </w:tabs>
        <w:ind w:left="5040" w:hanging="360"/>
      </w:pPr>
      <w:rPr>
        <w:rFonts w:ascii="Wingdings" w:hAnsi="Wingdings" w:hint="default"/>
      </w:rPr>
    </w:lvl>
    <w:lvl w:ilvl="7" w:tplc="012A072E" w:tentative="1">
      <w:start w:val="1"/>
      <w:numFmt w:val="bullet"/>
      <w:lvlText w:val=""/>
      <w:lvlJc w:val="left"/>
      <w:pPr>
        <w:tabs>
          <w:tab w:val="num" w:pos="5760"/>
        </w:tabs>
        <w:ind w:left="5760" w:hanging="360"/>
      </w:pPr>
      <w:rPr>
        <w:rFonts w:ascii="Wingdings" w:hAnsi="Wingdings" w:hint="default"/>
      </w:rPr>
    </w:lvl>
    <w:lvl w:ilvl="8" w:tplc="F0C8CF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080E9B"/>
    <w:multiLevelType w:val="hybridMultilevel"/>
    <w:tmpl w:val="0F1E5A1C"/>
    <w:lvl w:ilvl="0" w:tplc="7286F57E">
      <w:start w:val="1"/>
      <w:numFmt w:val="bullet"/>
      <w:lvlText w:val=""/>
      <w:lvlJc w:val="left"/>
      <w:pPr>
        <w:tabs>
          <w:tab w:val="num" w:pos="720"/>
        </w:tabs>
        <w:ind w:left="720" w:hanging="360"/>
      </w:pPr>
      <w:rPr>
        <w:rFonts w:ascii="Wingdings" w:hAnsi="Wingdings" w:hint="default"/>
      </w:rPr>
    </w:lvl>
    <w:lvl w:ilvl="1" w:tplc="9A727944">
      <w:start w:val="219"/>
      <w:numFmt w:val="bullet"/>
      <w:lvlText w:val=""/>
      <w:lvlJc w:val="left"/>
      <w:pPr>
        <w:tabs>
          <w:tab w:val="num" w:pos="1440"/>
        </w:tabs>
        <w:ind w:left="1440" w:hanging="360"/>
      </w:pPr>
      <w:rPr>
        <w:rFonts w:ascii="Wingdings" w:hAnsi="Wingdings" w:hint="default"/>
      </w:rPr>
    </w:lvl>
    <w:lvl w:ilvl="2" w:tplc="9642DC04">
      <w:start w:val="219"/>
      <w:numFmt w:val="bullet"/>
      <w:lvlText w:val=""/>
      <w:lvlJc w:val="left"/>
      <w:pPr>
        <w:tabs>
          <w:tab w:val="num" w:pos="2160"/>
        </w:tabs>
        <w:ind w:left="2160" w:hanging="360"/>
      </w:pPr>
      <w:rPr>
        <w:rFonts w:ascii="Wingdings" w:hAnsi="Wingdings" w:hint="default"/>
      </w:rPr>
    </w:lvl>
    <w:lvl w:ilvl="3" w:tplc="469A0334">
      <w:start w:val="219"/>
      <w:numFmt w:val="bullet"/>
      <w:lvlText w:val=""/>
      <w:lvlJc w:val="left"/>
      <w:pPr>
        <w:tabs>
          <w:tab w:val="num" w:pos="2880"/>
        </w:tabs>
        <w:ind w:left="2880" w:hanging="360"/>
      </w:pPr>
      <w:rPr>
        <w:rFonts w:ascii="Wingdings" w:hAnsi="Wingdings" w:hint="default"/>
      </w:rPr>
    </w:lvl>
    <w:lvl w:ilvl="4" w:tplc="1A7C8876" w:tentative="1">
      <w:start w:val="1"/>
      <w:numFmt w:val="bullet"/>
      <w:lvlText w:val=""/>
      <w:lvlJc w:val="left"/>
      <w:pPr>
        <w:tabs>
          <w:tab w:val="num" w:pos="3600"/>
        </w:tabs>
        <w:ind w:left="3600" w:hanging="360"/>
      </w:pPr>
      <w:rPr>
        <w:rFonts w:ascii="Wingdings" w:hAnsi="Wingdings" w:hint="default"/>
      </w:rPr>
    </w:lvl>
    <w:lvl w:ilvl="5" w:tplc="BC4AD704" w:tentative="1">
      <w:start w:val="1"/>
      <w:numFmt w:val="bullet"/>
      <w:lvlText w:val=""/>
      <w:lvlJc w:val="left"/>
      <w:pPr>
        <w:tabs>
          <w:tab w:val="num" w:pos="4320"/>
        </w:tabs>
        <w:ind w:left="4320" w:hanging="360"/>
      </w:pPr>
      <w:rPr>
        <w:rFonts w:ascii="Wingdings" w:hAnsi="Wingdings" w:hint="default"/>
      </w:rPr>
    </w:lvl>
    <w:lvl w:ilvl="6" w:tplc="6CC66382" w:tentative="1">
      <w:start w:val="1"/>
      <w:numFmt w:val="bullet"/>
      <w:lvlText w:val=""/>
      <w:lvlJc w:val="left"/>
      <w:pPr>
        <w:tabs>
          <w:tab w:val="num" w:pos="5040"/>
        </w:tabs>
        <w:ind w:left="5040" w:hanging="360"/>
      </w:pPr>
      <w:rPr>
        <w:rFonts w:ascii="Wingdings" w:hAnsi="Wingdings" w:hint="default"/>
      </w:rPr>
    </w:lvl>
    <w:lvl w:ilvl="7" w:tplc="EE28F88A" w:tentative="1">
      <w:start w:val="1"/>
      <w:numFmt w:val="bullet"/>
      <w:lvlText w:val=""/>
      <w:lvlJc w:val="left"/>
      <w:pPr>
        <w:tabs>
          <w:tab w:val="num" w:pos="5760"/>
        </w:tabs>
        <w:ind w:left="5760" w:hanging="360"/>
      </w:pPr>
      <w:rPr>
        <w:rFonts w:ascii="Wingdings" w:hAnsi="Wingdings" w:hint="default"/>
      </w:rPr>
    </w:lvl>
    <w:lvl w:ilvl="8" w:tplc="857C613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425294"/>
    <w:multiLevelType w:val="hybridMultilevel"/>
    <w:tmpl w:val="6C78C746"/>
    <w:lvl w:ilvl="0" w:tplc="5E487876">
      <w:start w:val="1"/>
      <w:numFmt w:val="bullet"/>
      <w:lvlText w:val=""/>
      <w:lvlJc w:val="left"/>
      <w:pPr>
        <w:tabs>
          <w:tab w:val="num" w:pos="720"/>
        </w:tabs>
        <w:ind w:left="720" w:hanging="360"/>
      </w:pPr>
      <w:rPr>
        <w:rFonts w:ascii="Wingdings" w:hAnsi="Wingdings" w:hint="default"/>
      </w:rPr>
    </w:lvl>
    <w:lvl w:ilvl="1" w:tplc="C6FEB2F2">
      <w:start w:val="219"/>
      <w:numFmt w:val="bullet"/>
      <w:lvlText w:val=""/>
      <w:lvlJc w:val="left"/>
      <w:pPr>
        <w:tabs>
          <w:tab w:val="num" w:pos="1440"/>
        </w:tabs>
        <w:ind w:left="1440" w:hanging="360"/>
      </w:pPr>
      <w:rPr>
        <w:rFonts w:ascii="Wingdings" w:hAnsi="Wingdings" w:hint="default"/>
      </w:rPr>
    </w:lvl>
    <w:lvl w:ilvl="2" w:tplc="5A7A766E">
      <w:start w:val="219"/>
      <w:numFmt w:val="bullet"/>
      <w:lvlText w:val=""/>
      <w:lvlJc w:val="left"/>
      <w:pPr>
        <w:tabs>
          <w:tab w:val="num" w:pos="2160"/>
        </w:tabs>
        <w:ind w:left="2160" w:hanging="360"/>
      </w:pPr>
      <w:rPr>
        <w:rFonts w:ascii="Wingdings" w:hAnsi="Wingdings" w:hint="default"/>
      </w:rPr>
    </w:lvl>
    <w:lvl w:ilvl="3" w:tplc="BFFA5DDC">
      <w:start w:val="219"/>
      <w:numFmt w:val="bullet"/>
      <w:lvlText w:val=""/>
      <w:lvlJc w:val="left"/>
      <w:pPr>
        <w:tabs>
          <w:tab w:val="num" w:pos="2880"/>
        </w:tabs>
        <w:ind w:left="2880" w:hanging="360"/>
      </w:pPr>
      <w:rPr>
        <w:rFonts w:ascii="Wingdings" w:hAnsi="Wingdings" w:hint="default"/>
      </w:rPr>
    </w:lvl>
    <w:lvl w:ilvl="4" w:tplc="238AE4A8" w:tentative="1">
      <w:start w:val="1"/>
      <w:numFmt w:val="bullet"/>
      <w:lvlText w:val=""/>
      <w:lvlJc w:val="left"/>
      <w:pPr>
        <w:tabs>
          <w:tab w:val="num" w:pos="3600"/>
        </w:tabs>
        <w:ind w:left="3600" w:hanging="360"/>
      </w:pPr>
      <w:rPr>
        <w:rFonts w:ascii="Wingdings" w:hAnsi="Wingdings" w:hint="default"/>
      </w:rPr>
    </w:lvl>
    <w:lvl w:ilvl="5" w:tplc="963E5A3E" w:tentative="1">
      <w:start w:val="1"/>
      <w:numFmt w:val="bullet"/>
      <w:lvlText w:val=""/>
      <w:lvlJc w:val="left"/>
      <w:pPr>
        <w:tabs>
          <w:tab w:val="num" w:pos="4320"/>
        </w:tabs>
        <w:ind w:left="4320" w:hanging="360"/>
      </w:pPr>
      <w:rPr>
        <w:rFonts w:ascii="Wingdings" w:hAnsi="Wingdings" w:hint="default"/>
      </w:rPr>
    </w:lvl>
    <w:lvl w:ilvl="6" w:tplc="82080900" w:tentative="1">
      <w:start w:val="1"/>
      <w:numFmt w:val="bullet"/>
      <w:lvlText w:val=""/>
      <w:lvlJc w:val="left"/>
      <w:pPr>
        <w:tabs>
          <w:tab w:val="num" w:pos="5040"/>
        </w:tabs>
        <w:ind w:left="5040" w:hanging="360"/>
      </w:pPr>
      <w:rPr>
        <w:rFonts w:ascii="Wingdings" w:hAnsi="Wingdings" w:hint="default"/>
      </w:rPr>
    </w:lvl>
    <w:lvl w:ilvl="7" w:tplc="88AE1FAA" w:tentative="1">
      <w:start w:val="1"/>
      <w:numFmt w:val="bullet"/>
      <w:lvlText w:val=""/>
      <w:lvlJc w:val="left"/>
      <w:pPr>
        <w:tabs>
          <w:tab w:val="num" w:pos="5760"/>
        </w:tabs>
        <w:ind w:left="5760" w:hanging="360"/>
      </w:pPr>
      <w:rPr>
        <w:rFonts w:ascii="Wingdings" w:hAnsi="Wingdings" w:hint="default"/>
      </w:rPr>
    </w:lvl>
    <w:lvl w:ilvl="8" w:tplc="3DB2582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E37FD1"/>
    <w:multiLevelType w:val="hybridMultilevel"/>
    <w:tmpl w:val="AE2436C6"/>
    <w:lvl w:ilvl="0" w:tplc="DD14D8A0">
      <w:start w:val="1"/>
      <w:numFmt w:val="bullet"/>
      <w:lvlText w:val=""/>
      <w:lvlJc w:val="left"/>
      <w:pPr>
        <w:tabs>
          <w:tab w:val="num" w:pos="720"/>
        </w:tabs>
        <w:ind w:left="720" w:hanging="360"/>
      </w:pPr>
      <w:rPr>
        <w:rFonts w:ascii="Wingdings" w:hAnsi="Wingdings" w:hint="default"/>
      </w:rPr>
    </w:lvl>
    <w:lvl w:ilvl="1" w:tplc="FCDAE316" w:tentative="1">
      <w:start w:val="1"/>
      <w:numFmt w:val="bullet"/>
      <w:lvlText w:val=""/>
      <w:lvlJc w:val="left"/>
      <w:pPr>
        <w:tabs>
          <w:tab w:val="num" w:pos="1440"/>
        </w:tabs>
        <w:ind w:left="1440" w:hanging="360"/>
      </w:pPr>
      <w:rPr>
        <w:rFonts w:ascii="Wingdings" w:hAnsi="Wingdings" w:hint="default"/>
      </w:rPr>
    </w:lvl>
    <w:lvl w:ilvl="2" w:tplc="7DF8192E" w:tentative="1">
      <w:start w:val="1"/>
      <w:numFmt w:val="bullet"/>
      <w:lvlText w:val=""/>
      <w:lvlJc w:val="left"/>
      <w:pPr>
        <w:tabs>
          <w:tab w:val="num" w:pos="2160"/>
        </w:tabs>
        <w:ind w:left="2160" w:hanging="360"/>
      </w:pPr>
      <w:rPr>
        <w:rFonts w:ascii="Wingdings" w:hAnsi="Wingdings" w:hint="default"/>
      </w:rPr>
    </w:lvl>
    <w:lvl w:ilvl="3" w:tplc="6FE8819E" w:tentative="1">
      <w:start w:val="1"/>
      <w:numFmt w:val="bullet"/>
      <w:lvlText w:val=""/>
      <w:lvlJc w:val="left"/>
      <w:pPr>
        <w:tabs>
          <w:tab w:val="num" w:pos="2880"/>
        </w:tabs>
        <w:ind w:left="2880" w:hanging="360"/>
      </w:pPr>
      <w:rPr>
        <w:rFonts w:ascii="Wingdings" w:hAnsi="Wingdings" w:hint="default"/>
      </w:rPr>
    </w:lvl>
    <w:lvl w:ilvl="4" w:tplc="202EDDC6" w:tentative="1">
      <w:start w:val="1"/>
      <w:numFmt w:val="bullet"/>
      <w:lvlText w:val=""/>
      <w:lvlJc w:val="left"/>
      <w:pPr>
        <w:tabs>
          <w:tab w:val="num" w:pos="3600"/>
        </w:tabs>
        <w:ind w:left="3600" w:hanging="360"/>
      </w:pPr>
      <w:rPr>
        <w:rFonts w:ascii="Wingdings" w:hAnsi="Wingdings" w:hint="default"/>
      </w:rPr>
    </w:lvl>
    <w:lvl w:ilvl="5" w:tplc="8610BBE8" w:tentative="1">
      <w:start w:val="1"/>
      <w:numFmt w:val="bullet"/>
      <w:lvlText w:val=""/>
      <w:lvlJc w:val="left"/>
      <w:pPr>
        <w:tabs>
          <w:tab w:val="num" w:pos="4320"/>
        </w:tabs>
        <w:ind w:left="4320" w:hanging="360"/>
      </w:pPr>
      <w:rPr>
        <w:rFonts w:ascii="Wingdings" w:hAnsi="Wingdings" w:hint="default"/>
      </w:rPr>
    </w:lvl>
    <w:lvl w:ilvl="6" w:tplc="3FC4D234" w:tentative="1">
      <w:start w:val="1"/>
      <w:numFmt w:val="bullet"/>
      <w:lvlText w:val=""/>
      <w:lvlJc w:val="left"/>
      <w:pPr>
        <w:tabs>
          <w:tab w:val="num" w:pos="5040"/>
        </w:tabs>
        <w:ind w:left="5040" w:hanging="360"/>
      </w:pPr>
      <w:rPr>
        <w:rFonts w:ascii="Wingdings" w:hAnsi="Wingdings" w:hint="default"/>
      </w:rPr>
    </w:lvl>
    <w:lvl w:ilvl="7" w:tplc="B54249DE" w:tentative="1">
      <w:start w:val="1"/>
      <w:numFmt w:val="bullet"/>
      <w:lvlText w:val=""/>
      <w:lvlJc w:val="left"/>
      <w:pPr>
        <w:tabs>
          <w:tab w:val="num" w:pos="5760"/>
        </w:tabs>
        <w:ind w:left="5760" w:hanging="360"/>
      </w:pPr>
      <w:rPr>
        <w:rFonts w:ascii="Wingdings" w:hAnsi="Wingdings" w:hint="default"/>
      </w:rPr>
    </w:lvl>
    <w:lvl w:ilvl="8" w:tplc="4D063E5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35507F"/>
    <w:multiLevelType w:val="hybridMultilevel"/>
    <w:tmpl w:val="CEE27340"/>
    <w:lvl w:ilvl="0" w:tplc="BBE6EE3A">
      <w:start w:val="1"/>
      <w:numFmt w:val="bullet"/>
      <w:lvlText w:val=""/>
      <w:lvlJc w:val="left"/>
      <w:pPr>
        <w:tabs>
          <w:tab w:val="num" w:pos="720"/>
        </w:tabs>
        <w:ind w:left="720" w:hanging="360"/>
      </w:pPr>
      <w:rPr>
        <w:rFonts w:ascii="Wingdings" w:hAnsi="Wingdings" w:hint="default"/>
      </w:rPr>
    </w:lvl>
    <w:lvl w:ilvl="1" w:tplc="B6821AFA">
      <w:start w:val="219"/>
      <w:numFmt w:val="bullet"/>
      <w:lvlText w:val="*"/>
      <w:lvlJc w:val="left"/>
      <w:pPr>
        <w:tabs>
          <w:tab w:val="num" w:pos="1440"/>
        </w:tabs>
        <w:ind w:left="1440" w:hanging="360"/>
      </w:pPr>
      <w:rPr>
        <w:rFonts w:ascii="DavysOtherDingbats" w:hAnsi="DavysOtherDingbats" w:hint="default"/>
      </w:rPr>
    </w:lvl>
    <w:lvl w:ilvl="2" w:tplc="346C619E" w:tentative="1">
      <w:start w:val="1"/>
      <w:numFmt w:val="bullet"/>
      <w:lvlText w:val=""/>
      <w:lvlJc w:val="left"/>
      <w:pPr>
        <w:tabs>
          <w:tab w:val="num" w:pos="2160"/>
        </w:tabs>
        <w:ind w:left="2160" w:hanging="360"/>
      </w:pPr>
      <w:rPr>
        <w:rFonts w:ascii="Wingdings" w:hAnsi="Wingdings" w:hint="default"/>
      </w:rPr>
    </w:lvl>
    <w:lvl w:ilvl="3" w:tplc="5A3ACCA0" w:tentative="1">
      <w:start w:val="1"/>
      <w:numFmt w:val="bullet"/>
      <w:lvlText w:val=""/>
      <w:lvlJc w:val="left"/>
      <w:pPr>
        <w:tabs>
          <w:tab w:val="num" w:pos="2880"/>
        </w:tabs>
        <w:ind w:left="2880" w:hanging="360"/>
      </w:pPr>
      <w:rPr>
        <w:rFonts w:ascii="Wingdings" w:hAnsi="Wingdings" w:hint="default"/>
      </w:rPr>
    </w:lvl>
    <w:lvl w:ilvl="4" w:tplc="BB88E2DA" w:tentative="1">
      <w:start w:val="1"/>
      <w:numFmt w:val="bullet"/>
      <w:lvlText w:val=""/>
      <w:lvlJc w:val="left"/>
      <w:pPr>
        <w:tabs>
          <w:tab w:val="num" w:pos="3600"/>
        </w:tabs>
        <w:ind w:left="3600" w:hanging="360"/>
      </w:pPr>
      <w:rPr>
        <w:rFonts w:ascii="Wingdings" w:hAnsi="Wingdings" w:hint="default"/>
      </w:rPr>
    </w:lvl>
    <w:lvl w:ilvl="5" w:tplc="671893D2" w:tentative="1">
      <w:start w:val="1"/>
      <w:numFmt w:val="bullet"/>
      <w:lvlText w:val=""/>
      <w:lvlJc w:val="left"/>
      <w:pPr>
        <w:tabs>
          <w:tab w:val="num" w:pos="4320"/>
        </w:tabs>
        <w:ind w:left="4320" w:hanging="360"/>
      </w:pPr>
      <w:rPr>
        <w:rFonts w:ascii="Wingdings" w:hAnsi="Wingdings" w:hint="default"/>
      </w:rPr>
    </w:lvl>
    <w:lvl w:ilvl="6" w:tplc="6FE655DE" w:tentative="1">
      <w:start w:val="1"/>
      <w:numFmt w:val="bullet"/>
      <w:lvlText w:val=""/>
      <w:lvlJc w:val="left"/>
      <w:pPr>
        <w:tabs>
          <w:tab w:val="num" w:pos="5040"/>
        </w:tabs>
        <w:ind w:left="5040" w:hanging="360"/>
      </w:pPr>
      <w:rPr>
        <w:rFonts w:ascii="Wingdings" w:hAnsi="Wingdings" w:hint="default"/>
      </w:rPr>
    </w:lvl>
    <w:lvl w:ilvl="7" w:tplc="8EC800E6" w:tentative="1">
      <w:start w:val="1"/>
      <w:numFmt w:val="bullet"/>
      <w:lvlText w:val=""/>
      <w:lvlJc w:val="left"/>
      <w:pPr>
        <w:tabs>
          <w:tab w:val="num" w:pos="5760"/>
        </w:tabs>
        <w:ind w:left="5760" w:hanging="360"/>
      </w:pPr>
      <w:rPr>
        <w:rFonts w:ascii="Wingdings" w:hAnsi="Wingdings" w:hint="default"/>
      </w:rPr>
    </w:lvl>
    <w:lvl w:ilvl="8" w:tplc="CEE84F2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
  </w:num>
  <w:num w:numId="4">
    <w:abstractNumId w:val="6"/>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B7F"/>
    <w:rsid w:val="0005662C"/>
    <w:rsid w:val="000E6EC4"/>
    <w:rsid w:val="005B26C2"/>
    <w:rsid w:val="00715F82"/>
    <w:rsid w:val="00771FE0"/>
    <w:rsid w:val="00772EBD"/>
    <w:rsid w:val="009E7BC6"/>
    <w:rsid w:val="00CC2C64"/>
    <w:rsid w:val="00D36B7F"/>
    <w:rsid w:val="00D9561C"/>
    <w:rsid w:val="00E21057"/>
    <w:rsid w:val="00F421D2"/>
    <w:rsid w:val="00F540AA"/>
    <w:rsid w:val="00F71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4BEB42"/>
  <w15:chartTrackingRefBased/>
  <w15:docId w15:val="{C78EB8F4-69E7-451B-B0F6-DD023858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6B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6B7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E7BC6"/>
    <w:pPr>
      <w:ind w:left="720"/>
      <w:contextualSpacing/>
    </w:pPr>
  </w:style>
  <w:style w:type="paragraph" w:styleId="IntenseQuote">
    <w:name w:val="Intense Quote"/>
    <w:basedOn w:val="Normal"/>
    <w:next w:val="Normal"/>
    <w:link w:val="IntenseQuoteChar"/>
    <w:uiPriority w:val="30"/>
    <w:qFormat/>
    <w:rsid w:val="00F7167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71677"/>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045439">
      <w:bodyDiv w:val="1"/>
      <w:marLeft w:val="0"/>
      <w:marRight w:val="0"/>
      <w:marTop w:val="0"/>
      <w:marBottom w:val="0"/>
      <w:divBdr>
        <w:top w:val="none" w:sz="0" w:space="0" w:color="auto"/>
        <w:left w:val="none" w:sz="0" w:space="0" w:color="auto"/>
        <w:bottom w:val="none" w:sz="0" w:space="0" w:color="auto"/>
        <w:right w:val="none" w:sz="0" w:space="0" w:color="auto"/>
      </w:divBdr>
      <w:divsChild>
        <w:div w:id="661007600">
          <w:marLeft w:val="0"/>
          <w:marRight w:val="0"/>
          <w:marTop w:val="360"/>
          <w:marBottom w:val="0"/>
          <w:divBdr>
            <w:top w:val="none" w:sz="0" w:space="0" w:color="auto"/>
            <w:left w:val="none" w:sz="0" w:space="0" w:color="auto"/>
            <w:bottom w:val="none" w:sz="0" w:space="0" w:color="auto"/>
            <w:right w:val="none" w:sz="0" w:space="0" w:color="auto"/>
          </w:divBdr>
        </w:div>
        <w:div w:id="2018773481">
          <w:marLeft w:val="720"/>
          <w:marRight w:val="0"/>
          <w:marTop w:val="300"/>
          <w:marBottom w:val="0"/>
          <w:divBdr>
            <w:top w:val="none" w:sz="0" w:space="0" w:color="auto"/>
            <w:left w:val="none" w:sz="0" w:space="0" w:color="auto"/>
            <w:bottom w:val="none" w:sz="0" w:space="0" w:color="auto"/>
            <w:right w:val="none" w:sz="0" w:space="0" w:color="auto"/>
          </w:divBdr>
        </w:div>
        <w:div w:id="1975325428">
          <w:marLeft w:val="720"/>
          <w:marRight w:val="0"/>
          <w:marTop w:val="300"/>
          <w:marBottom w:val="0"/>
          <w:divBdr>
            <w:top w:val="none" w:sz="0" w:space="0" w:color="auto"/>
            <w:left w:val="none" w:sz="0" w:space="0" w:color="auto"/>
            <w:bottom w:val="none" w:sz="0" w:space="0" w:color="auto"/>
            <w:right w:val="none" w:sz="0" w:space="0" w:color="auto"/>
          </w:divBdr>
        </w:div>
        <w:div w:id="688526171">
          <w:marLeft w:val="720"/>
          <w:marRight w:val="0"/>
          <w:marTop w:val="300"/>
          <w:marBottom w:val="0"/>
          <w:divBdr>
            <w:top w:val="none" w:sz="0" w:space="0" w:color="auto"/>
            <w:left w:val="none" w:sz="0" w:space="0" w:color="auto"/>
            <w:bottom w:val="none" w:sz="0" w:space="0" w:color="auto"/>
            <w:right w:val="none" w:sz="0" w:space="0" w:color="auto"/>
          </w:divBdr>
        </w:div>
        <w:div w:id="8216173">
          <w:marLeft w:val="0"/>
          <w:marRight w:val="0"/>
          <w:marTop w:val="360"/>
          <w:marBottom w:val="0"/>
          <w:divBdr>
            <w:top w:val="none" w:sz="0" w:space="0" w:color="auto"/>
            <w:left w:val="none" w:sz="0" w:space="0" w:color="auto"/>
            <w:bottom w:val="none" w:sz="0" w:space="0" w:color="auto"/>
            <w:right w:val="none" w:sz="0" w:space="0" w:color="auto"/>
          </w:divBdr>
        </w:div>
      </w:divsChild>
    </w:div>
    <w:div w:id="1084185042">
      <w:bodyDiv w:val="1"/>
      <w:marLeft w:val="0"/>
      <w:marRight w:val="0"/>
      <w:marTop w:val="0"/>
      <w:marBottom w:val="0"/>
      <w:divBdr>
        <w:top w:val="none" w:sz="0" w:space="0" w:color="auto"/>
        <w:left w:val="none" w:sz="0" w:space="0" w:color="auto"/>
        <w:bottom w:val="none" w:sz="0" w:space="0" w:color="auto"/>
        <w:right w:val="none" w:sz="0" w:space="0" w:color="auto"/>
      </w:divBdr>
      <w:divsChild>
        <w:div w:id="1403403262">
          <w:marLeft w:val="0"/>
          <w:marRight w:val="0"/>
          <w:marTop w:val="384"/>
          <w:marBottom w:val="0"/>
          <w:divBdr>
            <w:top w:val="none" w:sz="0" w:space="0" w:color="auto"/>
            <w:left w:val="none" w:sz="0" w:space="0" w:color="auto"/>
            <w:bottom w:val="none" w:sz="0" w:space="0" w:color="auto"/>
            <w:right w:val="none" w:sz="0" w:space="0" w:color="auto"/>
          </w:divBdr>
        </w:div>
        <w:div w:id="2011444824">
          <w:marLeft w:val="720"/>
          <w:marRight w:val="0"/>
          <w:marTop w:val="312"/>
          <w:marBottom w:val="0"/>
          <w:divBdr>
            <w:top w:val="none" w:sz="0" w:space="0" w:color="auto"/>
            <w:left w:val="none" w:sz="0" w:space="0" w:color="auto"/>
            <w:bottom w:val="none" w:sz="0" w:space="0" w:color="auto"/>
            <w:right w:val="none" w:sz="0" w:space="0" w:color="auto"/>
          </w:divBdr>
        </w:div>
        <w:div w:id="1904101332">
          <w:marLeft w:val="720"/>
          <w:marRight w:val="0"/>
          <w:marTop w:val="312"/>
          <w:marBottom w:val="0"/>
          <w:divBdr>
            <w:top w:val="none" w:sz="0" w:space="0" w:color="auto"/>
            <w:left w:val="none" w:sz="0" w:space="0" w:color="auto"/>
            <w:bottom w:val="none" w:sz="0" w:space="0" w:color="auto"/>
            <w:right w:val="none" w:sz="0" w:space="0" w:color="auto"/>
          </w:divBdr>
        </w:div>
        <w:div w:id="1177232684">
          <w:marLeft w:val="1440"/>
          <w:marRight w:val="0"/>
          <w:marTop w:val="264"/>
          <w:marBottom w:val="0"/>
          <w:divBdr>
            <w:top w:val="none" w:sz="0" w:space="0" w:color="auto"/>
            <w:left w:val="none" w:sz="0" w:space="0" w:color="auto"/>
            <w:bottom w:val="none" w:sz="0" w:space="0" w:color="auto"/>
            <w:right w:val="none" w:sz="0" w:space="0" w:color="auto"/>
          </w:divBdr>
        </w:div>
        <w:div w:id="33046631">
          <w:marLeft w:val="2160"/>
          <w:marRight w:val="0"/>
          <w:marTop w:val="216"/>
          <w:marBottom w:val="0"/>
          <w:divBdr>
            <w:top w:val="none" w:sz="0" w:space="0" w:color="auto"/>
            <w:left w:val="none" w:sz="0" w:space="0" w:color="auto"/>
            <w:bottom w:val="none" w:sz="0" w:space="0" w:color="auto"/>
            <w:right w:val="none" w:sz="0" w:space="0" w:color="auto"/>
          </w:divBdr>
        </w:div>
      </w:divsChild>
    </w:div>
    <w:div w:id="1126242467">
      <w:bodyDiv w:val="1"/>
      <w:marLeft w:val="0"/>
      <w:marRight w:val="0"/>
      <w:marTop w:val="0"/>
      <w:marBottom w:val="0"/>
      <w:divBdr>
        <w:top w:val="none" w:sz="0" w:space="0" w:color="auto"/>
        <w:left w:val="none" w:sz="0" w:space="0" w:color="auto"/>
        <w:bottom w:val="none" w:sz="0" w:space="0" w:color="auto"/>
        <w:right w:val="none" w:sz="0" w:space="0" w:color="auto"/>
      </w:divBdr>
      <w:divsChild>
        <w:div w:id="1520316932">
          <w:marLeft w:val="0"/>
          <w:marRight w:val="0"/>
          <w:marTop w:val="384"/>
          <w:marBottom w:val="0"/>
          <w:divBdr>
            <w:top w:val="none" w:sz="0" w:space="0" w:color="auto"/>
            <w:left w:val="none" w:sz="0" w:space="0" w:color="auto"/>
            <w:bottom w:val="none" w:sz="0" w:space="0" w:color="auto"/>
            <w:right w:val="none" w:sz="0" w:space="0" w:color="auto"/>
          </w:divBdr>
        </w:div>
        <w:div w:id="1286933633">
          <w:marLeft w:val="720"/>
          <w:marRight w:val="0"/>
          <w:marTop w:val="312"/>
          <w:marBottom w:val="0"/>
          <w:divBdr>
            <w:top w:val="none" w:sz="0" w:space="0" w:color="auto"/>
            <w:left w:val="none" w:sz="0" w:space="0" w:color="auto"/>
            <w:bottom w:val="none" w:sz="0" w:space="0" w:color="auto"/>
            <w:right w:val="none" w:sz="0" w:space="0" w:color="auto"/>
          </w:divBdr>
        </w:div>
        <w:div w:id="1681665248">
          <w:marLeft w:val="1440"/>
          <w:marRight w:val="0"/>
          <w:marTop w:val="264"/>
          <w:marBottom w:val="0"/>
          <w:divBdr>
            <w:top w:val="none" w:sz="0" w:space="0" w:color="auto"/>
            <w:left w:val="none" w:sz="0" w:space="0" w:color="auto"/>
            <w:bottom w:val="none" w:sz="0" w:space="0" w:color="auto"/>
            <w:right w:val="none" w:sz="0" w:space="0" w:color="auto"/>
          </w:divBdr>
        </w:div>
        <w:div w:id="1234655704">
          <w:marLeft w:val="2160"/>
          <w:marRight w:val="0"/>
          <w:marTop w:val="216"/>
          <w:marBottom w:val="0"/>
          <w:divBdr>
            <w:top w:val="none" w:sz="0" w:space="0" w:color="auto"/>
            <w:left w:val="none" w:sz="0" w:space="0" w:color="auto"/>
            <w:bottom w:val="none" w:sz="0" w:space="0" w:color="auto"/>
            <w:right w:val="none" w:sz="0" w:space="0" w:color="auto"/>
          </w:divBdr>
        </w:div>
      </w:divsChild>
    </w:div>
    <w:div w:id="1178811646">
      <w:bodyDiv w:val="1"/>
      <w:marLeft w:val="0"/>
      <w:marRight w:val="0"/>
      <w:marTop w:val="0"/>
      <w:marBottom w:val="0"/>
      <w:divBdr>
        <w:top w:val="none" w:sz="0" w:space="0" w:color="auto"/>
        <w:left w:val="none" w:sz="0" w:space="0" w:color="auto"/>
        <w:bottom w:val="none" w:sz="0" w:space="0" w:color="auto"/>
        <w:right w:val="none" w:sz="0" w:space="0" w:color="auto"/>
      </w:divBdr>
      <w:divsChild>
        <w:div w:id="1176727787">
          <w:marLeft w:val="0"/>
          <w:marRight w:val="0"/>
          <w:marTop w:val="384"/>
          <w:marBottom w:val="0"/>
          <w:divBdr>
            <w:top w:val="none" w:sz="0" w:space="0" w:color="auto"/>
            <w:left w:val="none" w:sz="0" w:space="0" w:color="auto"/>
            <w:bottom w:val="none" w:sz="0" w:space="0" w:color="auto"/>
            <w:right w:val="none" w:sz="0" w:space="0" w:color="auto"/>
          </w:divBdr>
        </w:div>
        <w:div w:id="1940600796">
          <w:marLeft w:val="720"/>
          <w:marRight w:val="0"/>
          <w:marTop w:val="312"/>
          <w:marBottom w:val="0"/>
          <w:divBdr>
            <w:top w:val="none" w:sz="0" w:space="0" w:color="auto"/>
            <w:left w:val="none" w:sz="0" w:space="0" w:color="auto"/>
            <w:bottom w:val="none" w:sz="0" w:space="0" w:color="auto"/>
            <w:right w:val="none" w:sz="0" w:space="0" w:color="auto"/>
          </w:divBdr>
        </w:div>
        <w:div w:id="1369987259">
          <w:marLeft w:val="1440"/>
          <w:marRight w:val="0"/>
          <w:marTop w:val="264"/>
          <w:marBottom w:val="0"/>
          <w:divBdr>
            <w:top w:val="none" w:sz="0" w:space="0" w:color="auto"/>
            <w:left w:val="none" w:sz="0" w:space="0" w:color="auto"/>
            <w:bottom w:val="none" w:sz="0" w:space="0" w:color="auto"/>
            <w:right w:val="none" w:sz="0" w:space="0" w:color="auto"/>
          </w:divBdr>
        </w:div>
        <w:div w:id="109908412">
          <w:marLeft w:val="1440"/>
          <w:marRight w:val="0"/>
          <w:marTop w:val="264"/>
          <w:marBottom w:val="0"/>
          <w:divBdr>
            <w:top w:val="none" w:sz="0" w:space="0" w:color="auto"/>
            <w:left w:val="none" w:sz="0" w:space="0" w:color="auto"/>
            <w:bottom w:val="none" w:sz="0" w:space="0" w:color="auto"/>
            <w:right w:val="none" w:sz="0" w:space="0" w:color="auto"/>
          </w:divBdr>
        </w:div>
        <w:div w:id="1265303894">
          <w:marLeft w:val="2160"/>
          <w:marRight w:val="0"/>
          <w:marTop w:val="216"/>
          <w:marBottom w:val="0"/>
          <w:divBdr>
            <w:top w:val="none" w:sz="0" w:space="0" w:color="auto"/>
            <w:left w:val="none" w:sz="0" w:space="0" w:color="auto"/>
            <w:bottom w:val="none" w:sz="0" w:space="0" w:color="auto"/>
            <w:right w:val="none" w:sz="0" w:space="0" w:color="auto"/>
          </w:divBdr>
        </w:div>
      </w:divsChild>
    </w:div>
    <w:div w:id="1480883257">
      <w:bodyDiv w:val="1"/>
      <w:marLeft w:val="0"/>
      <w:marRight w:val="0"/>
      <w:marTop w:val="0"/>
      <w:marBottom w:val="0"/>
      <w:divBdr>
        <w:top w:val="none" w:sz="0" w:space="0" w:color="auto"/>
        <w:left w:val="none" w:sz="0" w:space="0" w:color="auto"/>
        <w:bottom w:val="none" w:sz="0" w:space="0" w:color="auto"/>
        <w:right w:val="none" w:sz="0" w:space="0" w:color="auto"/>
      </w:divBdr>
      <w:divsChild>
        <w:div w:id="1325353064">
          <w:marLeft w:val="0"/>
          <w:marRight w:val="0"/>
          <w:marTop w:val="360"/>
          <w:marBottom w:val="0"/>
          <w:divBdr>
            <w:top w:val="none" w:sz="0" w:space="0" w:color="auto"/>
            <w:left w:val="none" w:sz="0" w:space="0" w:color="auto"/>
            <w:bottom w:val="none" w:sz="0" w:space="0" w:color="auto"/>
            <w:right w:val="none" w:sz="0" w:space="0" w:color="auto"/>
          </w:divBdr>
        </w:div>
        <w:div w:id="1920212938">
          <w:marLeft w:val="0"/>
          <w:marRight w:val="0"/>
          <w:marTop w:val="360"/>
          <w:marBottom w:val="0"/>
          <w:divBdr>
            <w:top w:val="none" w:sz="0" w:space="0" w:color="auto"/>
            <w:left w:val="none" w:sz="0" w:space="0" w:color="auto"/>
            <w:bottom w:val="none" w:sz="0" w:space="0" w:color="auto"/>
            <w:right w:val="none" w:sz="0" w:space="0" w:color="auto"/>
          </w:divBdr>
        </w:div>
        <w:div w:id="961034496">
          <w:marLeft w:val="0"/>
          <w:marRight w:val="0"/>
          <w:marTop w:val="360"/>
          <w:marBottom w:val="0"/>
          <w:divBdr>
            <w:top w:val="none" w:sz="0" w:space="0" w:color="auto"/>
            <w:left w:val="none" w:sz="0" w:space="0" w:color="auto"/>
            <w:bottom w:val="none" w:sz="0" w:space="0" w:color="auto"/>
            <w:right w:val="none" w:sz="0" w:space="0" w:color="auto"/>
          </w:divBdr>
        </w:div>
      </w:divsChild>
    </w:div>
    <w:div w:id="1838760885">
      <w:bodyDiv w:val="1"/>
      <w:marLeft w:val="0"/>
      <w:marRight w:val="0"/>
      <w:marTop w:val="0"/>
      <w:marBottom w:val="0"/>
      <w:divBdr>
        <w:top w:val="none" w:sz="0" w:space="0" w:color="auto"/>
        <w:left w:val="none" w:sz="0" w:space="0" w:color="auto"/>
        <w:bottom w:val="none" w:sz="0" w:space="0" w:color="auto"/>
        <w:right w:val="none" w:sz="0" w:space="0" w:color="auto"/>
      </w:divBdr>
      <w:divsChild>
        <w:div w:id="127666600">
          <w:marLeft w:val="0"/>
          <w:marRight w:val="0"/>
          <w:marTop w:val="324"/>
          <w:marBottom w:val="0"/>
          <w:divBdr>
            <w:top w:val="none" w:sz="0" w:space="0" w:color="auto"/>
            <w:left w:val="none" w:sz="0" w:space="0" w:color="auto"/>
            <w:bottom w:val="none" w:sz="0" w:space="0" w:color="auto"/>
            <w:right w:val="none" w:sz="0" w:space="0" w:color="auto"/>
          </w:divBdr>
        </w:div>
        <w:div w:id="1908757445">
          <w:marLeft w:val="0"/>
          <w:marRight w:val="0"/>
          <w:marTop w:val="324"/>
          <w:marBottom w:val="0"/>
          <w:divBdr>
            <w:top w:val="none" w:sz="0" w:space="0" w:color="auto"/>
            <w:left w:val="none" w:sz="0" w:space="0" w:color="auto"/>
            <w:bottom w:val="none" w:sz="0" w:space="0" w:color="auto"/>
            <w:right w:val="none" w:sz="0" w:space="0" w:color="auto"/>
          </w:divBdr>
        </w:div>
        <w:div w:id="177817323">
          <w:marLeft w:val="0"/>
          <w:marRight w:val="0"/>
          <w:marTop w:val="324"/>
          <w:marBottom w:val="0"/>
          <w:divBdr>
            <w:top w:val="none" w:sz="0" w:space="0" w:color="auto"/>
            <w:left w:val="none" w:sz="0" w:space="0" w:color="auto"/>
            <w:bottom w:val="none" w:sz="0" w:space="0" w:color="auto"/>
            <w:right w:val="none" w:sz="0" w:space="0" w:color="auto"/>
          </w:divBdr>
        </w:div>
        <w:div w:id="850609156">
          <w:marLeft w:val="0"/>
          <w:marRight w:val="0"/>
          <w:marTop w:val="324"/>
          <w:marBottom w:val="0"/>
          <w:divBdr>
            <w:top w:val="none" w:sz="0" w:space="0" w:color="auto"/>
            <w:left w:val="none" w:sz="0" w:space="0" w:color="auto"/>
            <w:bottom w:val="none" w:sz="0" w:space="0" w:color="auto"/>
            <w:right w:val="none" w:sz="0" w:space="0" w:color="auto"/>
          </w:divBdr>
        </w:div>
      </w:divsChild>
    </w:div>
    <w:div w:id="1898055157">
      <w:bodyDiv w:val="1"/>
      <w:marLeft w:val="0"/>
      <w:marRight w:val="0"/>
      <w:marTop w:val="0"/>
      <w:marBottom w:val="0"/>
      <w:divBdr>
        <w:top w:val="none" w:sz="0" w:space="0" w:color="auto"/>
        <w:left w:val="none" w:sz="0" w:space="0" w:color="auto"/>
        <w:bottom w:val="none" w:sz="0" w:space="0" w:color="auto"/>
        <w:right w:val="none" w:sz="0" w:space="0" w:color="auto"/>
      </w:divBdr>
      <w:divsChild>
        <w:div w:id="492768463">
          <w:marLeft w:val="0"/>
          <w:marRight w:val="0"/>
          <w:marTop w:val="384"/>
          <w:marBottom w:val="0"/>
          <w:divBdr>
            <w:top w:val="none" w:sz="0" w:space="0" w:color="auto"/>
            <w:left w:val="none" w:sz="0" w:space="0" w:color="auto"/>
            <w:bottom w:val="none" w:sz="0" w:space="0" w:color="auto"/>
            <w:right w:val="none" w:sz="0" w:space="0" w:color="auto"/>
          </w:divBdr>
        </w:div>
        <w:div w:id="1197088319">
          <w:marLeft w:val="720"/>
          <w:marRight w:val="0"/>
          <w:marTop w:val="312"/>
          <w:marBottom w:val="0"/>
          <w:divBdr>
            <w:top w:val="none" w:sz="0" w:space="0" w:color="auto"/>
            <w:left w:val="none" w:sz="0" w:space="0" w:color="auto"/>
            <w:bottom w:val="none" w:sz="0" w:space="0" w:color="auto"/>
            <w:right w:val="none" w:sz="0" w:space="0" w:color="auto"/>
          </w:divBdr>
        </w:div>
        <w:div w:id="1074739130">
          <w:marLeft w:val="1440"/>
          <w:marRight w:val="0"/>
          <w:marTop w:val="264"/>
          <w:marBottom w:val="0"/>
          <w:divBdr>
            <w:top w:val="none" w:sz="0" w:space="0" w:color="auto"/>
            <w:left w:val="none" w:sz="0" w:space="0" w:color="auto"/>
            <w:bottom w:val="none" w:sz="0" w:space="0" w:color="auto"/>
            <w:right w:val="none" w:sz="0" w:space="0" w:color="auto"/>
          </w:divBdr>
        </w:div>
        <w:div w:id="1934706132">
          <w:marLeft w:val="1440"/>
          <w:marRight w:val="0"/>
          <w:marTop w:val="264"/>
          <w:marBottom w:val="0"/>
          <w:divBdr>
            <w:top w:val="none" w:sz="0" w:space="0" w:color="auto"/>
            <w:left w:val="none" w:sz="0" w:space="0" w:color="auto"/>
            <w:bottom w:val="none" w:sz="0" w:space="0" w:color="auto"/>
            <w:right w:val="none" w:sz="0" w:space="0" w:color="auto"/>
          </w:divBdr>
        </w:div>
      </w:divsChild>
    </w:div>
    <w:div w:id="1940524955">
      <w:bodyDiv w:val="1"/>
      <w:marLeft w:val="0"/>
      <w:marRight w:val="0"/>
      <w:marTop w:val="0"/>
      <w:marBottom w:val="0"/>
      <w:divBdr>
        <w:top w:val="none" w:sz="0" w:space="0" w:color="auto"/>
        <w:left w:val="none" w:sz="0" w:space="0" w:color="auto"/>
        <w:bottom w:val="none" w:sz="0" w:space="0" w:color="auto"/>
        <w:right w:val="none" w:sz="0" w:space="0" w:color="auto"/>
      </w:divBdr>
      <w:divsChild>
        <w:div w:id="588975439">
          <w:marLeft w:val="0"/>
          <w:marRight w:val="0"/>
          <w:marTop w:val="384"/>
          <w:marBottom w:val="0"/>
          <w:divBdr>
            <w:top w:val="none" w:sz="0" w:space="0" w:color="auto"/>
            <w:left w:val="none" w:sz="0" w:space="0" w:color="auto"/>
            <w:bottom w:val="none" w:sz="0" w:space="0" w:color="auto"/>
            <w:right w:val="none" w:sz="0" w:space="0" w:color="auto"/>
          </w:divBdr>
        </w:div>
        <w:div w:id="812867990">
          <w:marLeft w:val="720"/>
          <w:marRight w:val="0"/>
          <w:marTop w:val="312"/>
          <w:marBottom w:val="0"/>
          <w:divBdr>
            <w:top w:val="none" w:sz="0" w:space="0" w:color="auto"/>
            <w:left w:val="none" w:sz="0" w:space="0" w:color="auto"/>
            <w:bottom w:val="none" w:sz="0" w:space="0" w:color="auto"/>
            <w:right w:val="none" w:sz="0" w:space="0" w:color="auto"/>
          </w:divBdr>
        </w:div>
        <w:div w:id="1717047212">
          <w:marLeft w:val="720"/>
          <w:marRight w:val="0"/>
          <w:marTop w:val="312"/>
          <w:marBottom w:val="0"/>
          <w:divBdr>
            <w:top w:val="none" w:sz="0" w:space="0" w:color="auto"/>
            <w:left w:val="none" w:sz="0" w:space="0" w:color="auto"/>
            <w:bottom w:val="none" w:sz="0" w:space="0" w:color="auto"/>
            <w:right w:val="none" w:sz="0" w:space="0" w:color="auto"/>
          </w:divBdr>
        </w:div>
        <w:div w:id="12727610">
          <w:marLeft w:val="1440"/>
          <w:marRight w:val="0"/>
          <w:marTop w:val="264"/>
          <w:marBottom w:val="0"/>
          <w:divBdr>
            <w:top w:val="none" w:sz="0" w:space="0" w:color="auto"/>
            <w:left w:val="none" w:sz="0" w:space="0" w:color="auto"/>
            <w:bottom w:val="none" w:sz="0" w:space="0" w:color="auto"/>
            <w:right w:val="none" w:sz="0" w:space="0" w:color="auto"/>
          </w:divBdr>
        </w:div>
        <w:div w:id="1499270451">
          <w:marLeft w:val="2160"/>
          <w:marRight w:val="0"/>
          <w:marTop w:val="21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Trevor</dc:creator>
  <cp:keywords/>
  <dc:description/>
  <cp:lastModifiedBy>Smith, Trevor</cp:lastModifiedBy>
  <cp:revision>4</cp:revision>
  <dcterms:created xsi:type="dcterms:W3CDTF">2019-01-13T19:46:00Z</dcterms:created>
  <dcterms:modified xsi:type="dcterms:W3CDTF">2019-01-13T21:15:00Z</dcterms:modified>
</cp:coreProperties>
</file>